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4EEB" w14:textId="58BC9D8A" w:rsidR="00432A2A" w:rsidRDefault="00432A2A" w:rsidP="00614469">
      <w:pPr>
        <w:rPr>
          <w:color w:val="666051"/>
        </w:rPr>
      </w:pPr>
    </w:p>
    <w:p w14:paraId="66E1A206" w14:textId="4AB05D37" w:rsidR="00130479" w:rsidRDefault="00432A2A" w:rsidP="00614469">
      <w:pPr>
        <w:rPr>
          <w:color w:val="51D0B1"/>
          <w:sz w:val="24"/>
        </w:rPr>
      </w:pPr>
      <w:r w:rsidRPr="00432A2A">
        <w:rPr>
          <w:color w:val="666051"/>
          <w:sz w:val="24"/>
        </w:rPr>
        <w:t>Job title:</w:t>
      </w:r>
      <w:r w:rsidRPr="00432A2A">
        <w:rPr>
          <w:color w:val="666051"/>
          <w:sz w:val="24"/>
        </w:rPr>
        <w:tab/>
      </w:r>
      <w:r w:rsidRPr="00432A2A">
        <w:rPr>
          <w:color w:val="666051"/>
          <w:sz w:val="24"/>
        </w:rPr>
        <w:tab/>
      </w:r>
      <w:r w:rsidRPr="00432A2A">
        <w:rPr>
          <w:color w:val="666051"/>
          <w:sz w:val="24"/>
        </w:rPr>
        <w:tab/>
      </w:r>
      <w:r w:rsidRPr="00432A2A">
        <w:rPr>
          <w:color w:val="666051"/>
          <w:sz w:val="24"/>
        </w:rPr>
        <w:tab/>
      </w:r>
      <w:r w:rsidRPr="00432A2A">
        <w:rPr>
          <w:color w:val="666051"/>
          <w:sz w:val="24"/>
        </w:rPr>
        <w:tab/>
      </w:r>
      <w:r w:rsidR="0053629E" w:rsidRPr="0053629E">
        <w:rPr>
          <w:color w:val="51D0B1"/>
          <w:sz w:val="24"/>
        </w:rPr>
        <w:t>Senior Administrator</w:t>
      </w:r>
      <w:r w:rsidR="00AF4AD2">
        <w:rPr>
          <w:color w:val="51D0B1"/>
          <w:sz w:val="24"/>
        </w:rPr>
        <w:t xml:space="preserve"> – Periodic Review</w:t>
      </w:r>
    </w:p>
    <w:p w14:paraId="6E1E98E9" w14:textId="2AAE1583" w:rsidR="00D13886" w:rsidRPr="00432A2A" w:rsidRDefault="00D13886" w:rsidP="00614469">
      <w:pPr>
        <w:rPr>
          <w:color w:val="666051"/>
          <w:sz w:val="24"/>
        </w:rPr>
      </w:pPr>
      <w:r w:rsidRPr="00D13886">
        <w:rPr>
          <w:color w:val="666051"/>
          <w:sz w:val="24"/>
        </w:rPr>
        <w:t xml:space="preserve">Department: </w:t>
      </w:r>
      <w:r>
        <w:rPr>
          <w:color w:val="666051"/>
          <w:sz w:val="24"/>
        </w:rPr>
        <w:tab/>
      </w:r>
      <w:r>
        <w:rPr>
          <w:color w:val="666051"/>
          <w:sz w:val="24"/>
        </w:rPr>
        <w:tab/>
      </w:r>
      <w:r>
        <w:rPr>
          <w:color w:val="666051"/>
          <w:sz w:val="24"/>
        </w:rPr>
        <w:tab/>
      </w:r>
      <w:r>
        <w:rPr>
          <w:color w:val="666051"/>
          <w:sz w:val="24"/>
        </w:rPr>
        <w:tab/>
      </w:r>
      <w:r w:rsidR="00AF4AD2">
        <w:rPr>
          <w:color w:val="51D0B1"/>
          <w:sz w:val="24"/>
        </w:rPr>
        <w:t>Client Operations</w:t>
      </w:r>
    </w:p>
    <w:p w14:paraId="74D7A5E4" w14:textId="24838CA4" w:rsidR="00432A2A" w:rsidRPr="00432A2A" w:rsidRDefault="00432A2A" w:rsidP="00614469">
      <w:pPr>
        <w:rPr>
          <w:color w:val="666051"/>
          <w:sz w:val="24"/>
        </w:rPr>
      </w:pPr>
      <w:r w:rsidRPr="00432A2A">
        <w:rPr>
          <w:color w:val="666051"/>
          <w:sz w:val="24"/>
        </w:rPr>
        <w:t>Reporting to:</w:t>
      </w:r>
      <w:r w:rsidRPr="00432A2A">
        <w:rPr>
          <w:color w:val="666051"/>
          <w:sz w:val="24"/>
        </w:rPr>
        <w:tab/>
      </w:r>
      <w:r w:rsidRPr="00432A2A">
        <w:rPr>
          <w:color w:val="666051"/>
          <w:sz w:val="24"/>
        </w:rPr>
        <w:tab/>
      </w:r>
      <w:r w:rsidRPr="00432A2A">
        <w:rPr>
          <w:color w:val="666051"/>
          <w:sz w:val="24"/>
        </w:rPr>
        <w:tab/>
      </w:r>
      <w:r w:rsidRPr="00432A2A">
        <w:rPr>
          <w:color w:val="666051"/>
          <w:sz w:val="24"/>
        </w:rPr>
        <w:tab/>
      </w:r>
      <w:r w:rsidR="006006BF">
        <w:rPr>
          <w:color w:val="51D0B1"/>
          <w:sz w:val="24"/>
        </w:rPr>
        <w:t>Dawn McGuinness</w:t>
      </w:r>
    </w:p>
    <w:p w14:paraId="68C6F619" w14:textId="3FBC393E" w:rsidR="00432A2A" w:rsidRDefault="00432A2A" w:rsidP="00614469">
      <w:pPr>
        <w:rPr>
          <w:color w:val="666051"/>
          <w:sz w:val="24"/>
        </w:rPr>
      </w:pPr>
      <w:r w:rsidRPr="00432A2A">
        <w:rPr>
          <w:color w:val="666051"/>
          <w:sz w:val="24"/>
        </w:rPr>
        <w:t>Location:</w:t>
      </w:r>
      <w:r w:rsidRPr="00432A2A">
        <w:rPr>
          <w:color w:val="666051"/>
          <w:sz w:val="24"/>
        </w:rPr>
        <w:tab/>
      </w:r>
      <w:r w:rsidRPr="00432A2A">
        <w:rPr>
          <w:color w:val="666051"/>
          <w:sz w:val="24"/>
        </w:rPr>
        <w:tab/>
      </w:r>
      <w:r w:rsidRPr="00432A2A">
        <w:rPr>
          <w:color w:val="666051"/>
        </w:rPr>
        <w:tab/>
      </w:r>
      <w:r w:rsidRPr="00432A2A">
        <w:rPr>
          <w:color w:val="666051"/>
        </w:rPr>
        <w:tab/>
      </w:r>
      <w:r w:rsidRPr="00432A2A">
        <w:rPr>
          <w:color w:val="666051"/>
          <w:sz w:val="24"/>
        </w:rPr>
        <w:tab/>
      </w:r>
      <w:r w:rsidRPr="00130479">
        <w:rPr>
          <w:color w:val="51D0B1"/>
          <w:sz w:val="24"/>
        </w:rPr>
        <w:t>Jersey</w:t>
      </w:r>
    </w:p>
    <w:p w14:paraId="1BDC6F29" w14:textId="7C474EDE" w:rsidR="00432A2A" w:rsidRPr="00432A2A" w:rsidRDefault="00432A2A" w:rsidP="00432A2A"/>
    <w:p w14:paraId="2DA4BAB1" w14:textId="4C7B6396" w:rsidR="00432A2A" w:rsidRPr="00432A2A" w:rsidRDefault="00D24861" w:rsidP="00432A2A">
      <w:r w:rsidRPr="008D7DC3">
        <w:rPr>
          <w:noProof/>
          <w:color w:val="002044" w:themeColor="accent3" w:themeShade="BF"/>
          <w:lang w:eastAsia="en-GB"/>
        </w:rPr>
        <mc:AlternateContent>
          <mc:Choice Requires="wps">
            <w:drawing>
              <wp:anchor distT="180340" distB="180340" distL="107950" distR="107950" simplePos="0" relativeHeight="251659264" behindDoc="0" locked="0" layoutInCell="1" allowOverlap="1" wp14:anchorId="1DEEDA03" wp14:editId="34A85D8A">
                <wp:simplePos x="0" y="0"/>
                <wp:positionH relativeFrom="margin">
                  <wp:align>left</wp:align>
                </wp:positionH>
                <wp:positionV relativeFrom="paragraph">
                  <wp:posOffset>103505</wp:posOffset>
                </wp:positionV>
                <wp:extent cx="5939790" cy="0"/>
                <wp:effectExtent l="0" t="0" r="0" b="0"/>
                <wp:wrapSquare wrapText="bothSides"/>
                <wp:docPr id="33" name="Straight Connector 33"/>
                <wp:cNvGraphicFramePr/>
                <a:graphic xmlns:a="http://schemas.openxmlformats.org/drawingml/2006/main">
                  <a:graphicData uri="http://schemas.microsoft.com/office/word/2010/wordprocessingShape">
                    <wps:wsp>
                      <wps:cNvCnPr/>
                      <wps:spPr>
                        <a:xfrm>
                          <a:off x="0" y="0"/>
                          <a:ext cx="5939790" cy="0"/>
                        </a:xfrm>
                        <a:prstGeom prst="line">
                          <a:avLst/>
                        </a:prstGeom>
                        <a:ln>
                          <a:solidFill>
                            <a:srgbClr val="9EE5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38FC6" id="Straight Connector 33" o:spid="_x0000_s1026" style="position:absolute;z-index:251659264;visibility:visible;mso-wrap-style:square;mso-width-percent:0;mso-wrap-distance-left:8.5pt;mso-wrap-distance-top:14.2pt;mso-wrap-distance-right:8.5pt;mso-wrap-distance-bottom:14.2pt;mso-position-horizontal:left;mso-position-horizontal-relative:margin;mso-position-vertical:absolute;mso-position-vertical-relative:text;mso-width-percent:0;mso-width-relative:margin" from="0,8.15pt" to="46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" strokecolor="#9ee5d4" strokeweight=".5pt">
                <v:stroke joinstyle="miter"/>
                <w10:wrap type="square" anchorx="margin"/>
              </v:line>
            </w:pict>
          </mc:Fallback>
        </mc:AlternateContent>
      </w:r>
    </w:p>
    <w:p w14:paraId="0DB40643" w14:textId="77777777" w:rsidR="007341F0" w:rsidRDefault="007341F0" w:rsidP="007341F0">
      <w:pPr>
        <w:pStyle w:val="Pagetitle"/>
      </w:pPr>
    </w:p>
    <w:p w14:paraId="28D970F5" w14:textId="2CB3EDBC" w:rsidR="00432A2A" w:rsidRPr="007341F0" w:rsidRDefault="00432A2A" w:rsidP="007341F0">
      <w:pPr>
        <w:pStyle w:val="Pagetitle"/>
      </w:pPr>
      <w:r w:rsidRPr="007341F0">
        <w:t>The Role</w:t>
      </w:r>
    </w:p>
    <w:p w14:paraId="38CF4185" w14:textId="77777777" w:rsidR="00432A2A" w:rsidRPr="00432A2A" w:rsidRDefault="00432A2A" w:rsidP="00432A2A">
      <w:pPr>
        <w:pStyle w:val="Pagesubtitle"/>
        <w:rPr>
          <w:rFonts w:ascii="Verdana" w:hAnsi="Verdana"/>
          <w:noProof w:val="0"/>
          <w:sz w:val="24"/>
          <w:szCs w:val="22"/>
          <w:lang w:eastAsia="en-US"/>
        </w:rPr>
      </w:pPr>
      <w:r w:rsidRPr="00432A2A">
        <w:rPr>
          <w:rFonts w:ascii="Verdana" w:hAnsi="Verdana"/>
          <w:noProof w:val="0"/>
          <w:sz w:val="24"/>
          <w:szCs w:val="22"/>
          <w:lang w:eastAsia="en-US"/>
        </w:rPr>
        <w:t>Job Purpose</w:t>
      </w:r>
    </w:p>
    <w:p w14:paraId="6AE202A4" w14:textId="77777777" w:rsidR="003621DC" w:rsidRDefault="00AF4AD2" w:rsidP="007E0E00">
      <w:pPr>
        <w:rPr>
          <w:color w:val="666051"/>
        </w:rPr>
      </w:pPr>
      <w:r>
        <w:rPr>
          <w:color w:val="666051"/>
        </w:rPr>
        <w:t xml:space="preserve">To complete periodic reviews </w:t>
      </w:r>
      <w:r w:rsidR="003621DC">
        <w:rPr>
          <w:color w:val="666051"/>
        </w:rPr>
        <w:t xml:space="preserve">on behalf of </w:t>
      </w:r>
      <w:r>
        <w:rPr>
          <w:color w:val="666051"/>
        </w:rPr>
        <w:t>Corporate, Real Estate and Fund clients</w:t>
      </w:r>
      <w:r w:rsidR="003621DC">
        <w:rPr>
          <w:color w:val="666051"/>
        </w:rPr>
        <w:t xml:space="preserve"> within the Jersey Institutional business</w:t>
      </w:r>
      <w:r>
        <w:rPr>
          <w:color w:val="666051"/>
        </w:rPr>
        <w:t xml:space="preserve">. </w:t>
      </w:r>
    </w:p>
    <w:p w14:paraId="2E2132EF" w14:textId="69F4AEC7" w:rsidR="00D13886" w:rsidRPr="00D13886" w:rsidRDefault="0053629E" w:rsidP="007E0E00">
      <w:pPr>
        <w:rPr>
          <w:color w:val="666051"/>
        </w:rPr>
      </w:pPr>
      <w:r w:rsidRPr="0053629E">
        <w:rPr>
          <w:color w:val="666051"/>
        </w:rPr>
        <w:t xml:space="preserve">All tasks to be carried out efficiently and effectively, in accordance with </w:t>
      </w:r>
      <w:proofErr w:type="spellStart"/>
      <w:r w:rsidRPr="0053629E">
        <w:rPr>
          <w:color w:val="666051"/>
        </w:rPr>
        <w:t>Crestbridge’s</w:t>
      </w:r>
      <w:proofErr w:type="spellEnd"/>
      <w:r w:rsidRPr="0053629E">
        <w:rPr>
          <w:color w:val="666051"/>
        </w:rPr>
        <w:t xml:space="preserve"> procedures.</w:t>
      </w:r>
    </w:p>
    <w:p w14:paraId="6D0FA77B" w14:textId="77777777" w:rsidR="00432A2A" w:rsidRPr="00432A2A" w:rsidRDefault="00432A2A" w:rsidP="00432A2A">
      <w:pPr>
        <w:pStyle w:val="Pagesubtitle"/>
        <w:rPr>
          <w:rFonts w:ascii="Verdana" w:hAnsi="Verdana"/>
          <w:noProof w:val="0"/>
          <w:sz w:val="24"/>
          <w:szCs w:val="22"/>
          <w:lang w:eastAsia="en-US"/>
        </w:rPr>
      </w:pPr>
      <w:r w:rsidRPr="00432A2A">
        <w:rPr>
          <w:rFonts w:ascii="Verdana" w:hAnsi="Verdana"/>
          <w:noProof w:val="0"/>
          <w:sz w:val="24"/>
          <w:szCs w:val="22"/>
          <w:lang w:eastAsia="en-US"/>
        </w:rPr>
        <w:t xml:space="preserve">Key Result Areas </w:t>
      </w:r>
    </w:p>
    <w:p w14:paraId="3EA9D9C7" w14:textId="28E46026" w:rsidR="0053629E" w:rsidRDefault="00AF4AD2" w:rsidP="00AF4AD2">
      <w:pPr>
        <w:pStyle w:val="ListParagraph"/>
        <w:numPr>
          <w:ilvl w:val="0"/>
          <w:numId w:val="9"/>
        </w:numPr>
        <w:rPr>
          <w:color w:val="666051"/>
        </w:rPr>
      </w:pPr>
      <w:r>
        <w:rPr>
          <w:color w:val="666051"/>
        </w:rPr>
        <w:t xml:space="preserve">Completion of periodic reviews </w:t>
      </w:r>
      <w:r w:rsidR="005010D2">
        <w:rPr>
          <w:color w:val="666051"/>
        </w:rPr>
        <w:t>across the institutional business</w:t>
      </w:r>
      <w:r w:rsidR="0053629E" w:rsidRPr="00AF4AD2">
        <w:rPr>
          <w:color w:val="666051"/>
        </w:rPr>
        <w:t xml:space="preserve"> in line with Crestbridge standards, </w:t>
      </w:r>
      <w:proofErr w:type="gramStart"/>
      <w:r w:rsidR="0053629E" w:rsidRPr="00AF4AD2">
        <w:rPr>
          <w:color w:val="666051"/>
        </w:rPr>
        <w:t>procedures</w:t>
      </w:r>
      <w:proofErr w:type="gramEnd"/>
      <w:r w:rsidR="0053629E" w:rsidRPr="00AF4AD2">
        <w:rPr>
          <w:color w:val="666051"/>
        </w:rPr>
        <w:t xml:space="preserve"> and guidelines</w:t>
      </w:r>
      <w:r w:rsidR="005010D2">
        <w:rPr>
          <w:color w:val="666051"/>
        </w:rPr>
        <w:t>.</w:t>
      </w:r>
    </w:p>
    <w:p w14:paraId="5C49608E" w14:textId="411B1C08" w:rsidR="005010D2" w:rsidRPr="00AF4AD2" w:rsidRDefault="005010D2" w:rsidP="00AF4AD2">
      <w:pPr>
        <w:pStyle w:val="ListParagraph"/>
        <w:numPr>
          <w:ilvl w:val="0"/>
          <w:numId w:val="9"/>
        </w:numPr>
        <w:rPr>
          <w:color w:val="666051"/>
        </w:rPr>
      </w:pPr>
      <w:r>
        <w:rPr>
          <w:color w:val="666051"/>
        </w:rPr>
        <w:t>Completing Nav workflows to correctly record the periodic review.</w:t>
      </w:r>
    </w:p>
    <w:p w14:paraId="518D298E" w14:textId="77777777" w:rsidR="005010D2" w:rsidRDefault="005010D2" w:rsidP="0053629E">
      <w:pPr>
        <w:pStyle w:val="ListParagraph"/>
        <w:numPr>
          <w:ilvl w:val="0"/>
          <w:numId w:val="9"/>
        </w:numPr>
        <w:rPr>
          <w:color w:val="666051"/>
        </w:rPr>
      </w:pPr>
      <w:r>
        <w:rPr>
          <w:color w:val="666051"/>
        </w:rPr>
        <w:t>Tracking and reporting on workload against targets.</w:t>
      </w:r>
    </w:p>
    <w:p w14:paraId="6139F1F4" w14:textId="77777777" w:rsidR="005010D2" w:rsidRDefault="005010D2" w:rsidP="0053629E">
      <w:pPr>
        <w:pStyle w:val="ListParagraph"/>
        <w:numPr>
          <w:ilvl w:val="0"/>
          <w:numId w:val="9"/>
        </w:numPr>
        <w:rPr>
          <w:color w:val="666051"/>
        </w:rPr>
      </w:pPr>
      <w:r>
        <w:rPr>
          <w:color w:val="666051"/>
        </w:rPr>
        <w:t>Liaising with the Jersey client teams to ensure all prechecks are complete and to seek additional information where required.</w:t>
      </w:r>
    </w:p>
    <w:p w14:paraId="4E1DED5C" w14:textId="04F04D3A" w:rsidR="0053629E" w:rsidRPr="0053629E" w:rsidRDefault="0053629E" w:rsidP="0053629E">
      <w:pPr>
        <w:pStyle w:val="ListParagraph"/>
        <w:numPr>
          <w:ilvl w:val="0"/>
          <w:numId w:val="9"/>
        </w:numPr>
        <w:rPr>
          <w:color w:val="666051"/>
        </w:rPr>
      </w:pPr>
      <w:r w:rsidRPr="0053629E">
        <w:rPr>
          <w:color w:val="666051"/>
        </w:rPr>
        <w:t xml:space="preserve">Take responsibility for own </w:t>
      </w:r>
      <w:r w:rsidR="005010D2">
        <w:rPr>
          <w:color w:val="666051"/>
        </w:rPr>
        <w:t>workload and ensure high quality output.</w:t>
      </w:r>
    </w:p>
    <w:p w14:paraId="7C501CEE" w14:textId="6D27C5ED" w:rsidR="00801967" w:rsidRPr="007E0E00" w:rsidRDefault="0053629E" w:rsidP="0053629E">
      <w:pPr>
        <w:pStyle w:val="ListParagraph"/>
        <w:numPr>
          <w:ilvl w:val="0"/>
          <w:numId w:val="9"/>
        </w:numPr>
        <w:rPr>
          <w:color w:val="666051"/>
        </w:rPr>
      </w:pPr>
      <w:r w:rsidRPr="0053629E">
        <w:rPr>
          <w:color w:val="666051"/>
        </w:rPr>
        <w:t xml:space="preserve">To </w:t>
      </w:r>
      <w:proofErr w:type="gramStart"/>
      <w:r w:rsidRPr="0053629E">
        <w:rPr>
          <w:color w:val="666051"/>
        </w:rPr>
        <w:t>act at all times</w:t>
      </w:r>
      <w:proofErr w:type="gramEnd"/>
      <w:r w:rsidRPr="0053629E">
        <w:rPr>
          <w:color w:val="666051"/>
        </w:rPr>
        <w:t xml:space="preserve"> in accordance with Crestbridge values</w:t>
      </w:r>
    </w:p>
    <w:p w14:paraId="140469AF" w14:textId="77777777" w:rsidR="00432A2A" w:rsidRPr="00432A2A" w:rsidRDefault="00432A2A" w:rsidP="00432A2A">
      <w:pPr>
        <w:rPr>
          <w:color w:val="666051"/>
          <w:sz w:val="24"/>
        </w:rPr>
      </w:pPr>
      <w:r w:rsidRPr="00432A2A">
        <w:rPr>
          <w:color w:val="666051"/>
          <w:sz w:val="24"/>
        </w:rPr>
        <w:t xml:space="preserve">Primary Contacts </w:t>
      </w:r>
    </w:p>
    <w:p w14:paraId="26AEF8D1" w14:textId="77777777" w:rsidR="0053629E" w:rsidRPr="0053629E" w:rsidRDefault="0053629E" w:rsidP="0053629E">
      <w:pPr>
        <w:pStyle w:val="ListParagraph"/>
        <w:numPr>
          <w:ilvl w:val="0"/>
          <w:numId w:val="9"/>
        </w:numPr>
        <w:spacing w:line="240" w:lineRule="auto"/>
        <w:rPr>
          <w:color w:val="666051"/>
        </w:rPr>
      </w:pPr>
      <w:r w:rsidRPr="0053629E">
        <w:rPr>
          <w:color w:val="666051"/>
        </w:rPr>
        <w:t>Own team</w:t>
      </w:r>
    </w:p>
    <w:p w14:paraId="218C3DEC" w14:textId="2FC6B09B" w:rsidR="0053629E" w:rsidRPr="0053629E" w:rsidRDefault="0053629E" w:rsidP="0053629E">
      <w:pPr>
        <w:pStyle w:val="ListParagraph"/>
        <w:numPr>
          <w:ilvl w:val="0"/>
          <w:numId w:val="9"/>
        </w:numPr>
        <w:spacing w:line="240" w:lineRule="auto"/>
        <w:rPr>
          <w:color w:val="666051"/>
        </w:rPr>
      </w:pPr>
      <w:r w:rsidRPr="0053629E">
        <w:rPr>
          <w:color w:val="666051"/>
        </w:rPr>
        <w:t>Business unit director</w:t>
      </w:r>
      <w:r w:rsidR="00AF4AD2">
        <w:rPr>
          <w:color w:val="666051"/>
        </w:rPr>
        <w:t>s</w:t>
      </w:r>
    </w:p>
    <w:p w14:paraId="04C5324C" w14:textId="77A84102" w:rsidR="0053629E" w:rsidRPr="00AF4AD2" w:rsidRDefault="0053629E" w:rsidP="00AF4AD2">
      <w:pPr>
        <w:pStyle w:val="ListParagraph"/>
        <w:numPr>
          <w:ilvl w:val="0"/>
          <w:numId w:val="9"/>
        </w:numPr>
        <w:spacing w:line="240" w:lineRule="auto"/>
        <w:rPr>
          <w:color w:val="666051"/>
        </w:rPr>
      </w:pPr>
      <w:r w:rsidRPr="0053629E">
        <w:rPr>
          <w:color w:val="666051"/>
        </w:rPr>
        <w:t>Internal departments</w:t>
      </w:r>
    </w:p>
    <w:p w14:paraId="57B7DDC8" w14:textId="43C43499" w:rsidR="00D13886" w:rsidRDefault="00D13886" w:rsidP="004F560A">
      <w:pPr>
        <w:pStyle w:val="ListParagraph"/>
        <w:spacing w:line="240" w:lineRule="auto"/>
        <w:rPr>
          <w:color w:val="666051"/>
        </w:rPr>
      </w:pPr>
    </w:p>
    <w:p w14:paraId="59229D7C" w14:textId="200077F7" w:rsidR="00D13886" w:rsidRDefault="00D13886" w:rsidP="004F560A">
      <w:pPr>
        <w:pStyle w:val="ListParagraph"/>
        <w:spacing w:line="240" w:lineRule="auto"/>
        <w:rPr>
          <w:color w:val="666051"/>
        </w:rPr>
      </w:pPr>
    </w:p>
    <w:p w14:paraId="3061B423" w14:textId="77777777" w:rsidR="00166F68" w:rsidRDefault="00166F68">
      <w:pPr>
        <w:rPr>
          <w:rFonts w:ascii="Gotham Light" w:hAnsi="Gotham Light"/>
          <w:noProof/>
          <w:color w:val="9EE5D4"/>
          <w:sz w:val="40"/>
          <w:szCs w:val="36"/>
          <w:lang w:eastAsia="en-GB"/>
        </w:rPr>
      </w:pPr>
      <w:r>
        <w:rPr>
          <w:rFonts w:ascii="Gotham Light" w:hAnsi="Gotham Light"/>
          <w:noProof/>
          <w:color w:val="9EE5D4"/>
          <w:sz w:val="40"/>
          <w:szCs w:val="36"/>
          <w:lang w:eastAsia="en-GB"/>
        </w:rPr>
        <w:br w:type="page"/>
      </w:r>
    </w:p>
    <w:p w14:paraId="6B6BCDDD" w14:textId="0DFDCFA2" w:rsidR="00432A2A" w:rsidRDefault="00432A2A" w:rsidP="001F46DF">
      <w:pPr>
        <w:rPr>
          <w:sz w:val="16"/>
          <w:szCs w:val="16"/>
        </w:rPr>
      </w:pPr>
      <w:r w:rsidRPr="007341F0">
        <w:rPr>
          <w:rFonts w:ascii="Gotham Light" w:hAnsi="Gotham Light"/>
          <w:noProof/>
          <w:color w:val="9EE5D4"/>
          <w:sz w:val="40"/>
          <w:szCs w:val="36"/>
          <w:lang w:eastAsia="en-GB"/>
        </w:rPr>
        <w:lastRenderedPageBreak/>
        <w:t xml:space="preserve">Requirements </w:t>
      </w:r>
      <w:r w:rsidRPr="00432A2A">
        <w:rPr>
          <w:color w:val="666051"/>
          <w:sz w:val="28"/>
        </w:rPr>
        <w:t xml:space="preserve"> </w:t>
      </w:r>
      <w:r w:rsidRPr="0006557E">
        <w:rPr>
          <w:rFonts w:ascii="Gotham Medium" w:hAnsi="Gotham Medium"/>
        </w:rPr>
        <w:t xml:space="preserve">    </w:t>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Pr="00432A2A">
        <w:rPr>
          <w:rFonts w:ascii="Symbol" w:hAnsi="Symbol"/>
          <w:color w:val="51D0B1"/>
          <w:sz w:val="24"/>
          <w:szCs w:val="16"/>
        </w:rPr>
        <w:t></w:t>
      </w:r>
      <w:r w:rsidRPr="009C5A2D">
        <w:rPr>
          <w:color w:val="002044" w:themeColor="accent3" w:themeShade="BF"/>
        </w:rPr>
        <w:t xml:space="preserve">  </w:t>
      </w:r>
      <w:r w:rsidR="00D13886">
        <w:rPr>
          <w:color w:val="002044" w:themeColor="accent3" w:themeShade="BF"/>
        </w:rPr>
        <w:t xml:space="preserve"> </w:t>
      </w:r>
      <w:r w:rsidRPr="00432A2A">
        <w:rPr>
          <w:color w:val="666051"/>
        </w:rPr>
        <w:t>Essential</w:t>
      </w:r>
    </w:p>
    <w:p w14:paraId="21C59218" w14:textId="0B0BFF6A" w:rsidR="00432A2A" w:rsidRPr="001A281A" w:rsidRDefault="00432A2A" w:rsidP="00432A2A">
      <w:pPr>
        <w:pStyle w:val="Pagetitle"/>
        <w:spacing w:line="240" w:lineRule="auto"/>
        <w:ind w:left="6480" w:firstLine="720"/>
        <w:jc w:val="center"/>
        <w:rPr>
          <w:sz w:val="16"/>
          <w:szCs w:val="16"/>
        </w:rPr>
      </w:pP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Pr>
          <w:rFonts w:ascii="Symbol" w:hAnsi="Symbol"/>
          <w:color w:val="002044" w:themeColor="accent3" w:themeShade="BF"/>
          <w:sz w:val="16"/>
          <w:szCs w:val="16"/>
        </w:rPr>
        <w:t></w:t>
      </w:r>
      <w:r>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Pr>
          <w:rFonts w:ascii="Symbol" w:hAnsi="Symbol"/>
          <w:color w:val="002044" w:themeColor="accent3" w:themeShade="BF"/>
          <w:sz w:val="16"/>
          <w:szCs w:val="16"/>
        </w:rPr>
        <w:tab/>
      </w: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sidRPr="00432A2A">
        <w:rPr>
          <w:rFonts w:ascii="Symbol" w:hAnsi="Symbol"/>
          <w:color w:val="51D0B1"/>
          <w:sz w:val="16"/>
          <w:szCs w:val="16"/>
        </w:rPr>
        <w:t></w:t>
      </w:r>
      <w:r w:rsidRPr="009C5A2D">
        <w:rPr>
          <w:rFonts w:ascii="Symbol" w:hAnsi="Symbol"/>
          <w:color w:val="002044" w:themeColor="accent3" w:themeShade="BF"/>
          <w:sz w:val="16"/>
          <w:szCs w:val="16"/>
        </w:rPr>
        <w:t></w:t>
      </w:r>
      <w:r w:rsidRPr="009C5A2D">
        <w:rPr>
          <w:color w:val="002044" w:themeColor="accent3" w:themeShade="BF"/>
          <w:sz w:val="16"/>
          <w:szCs w:val="16"/>
        </w:rPr>
        <w:t xml:space="preserve">   </w:t>
      </w:r>
      <w:r>
        <w:rPr>
          <w:color w:val="002044" w:themeColor="accent3" w:themeShade="BF"/>
          <w:sz w:val="16"/>
          <w:szCs w:val="16"/>
        </w:rPr>
        <w:t xml:space="preserve"> </w:t>
      </w:r>
      <w:r w:rsidRPr="00432A2A">
        <w:rPr>
          <w:rFonts w:ascii="Verdana" w:hAnsi="Verdana"/>
          <w:noProof w:val="0"/>
          <w:color w:val="666051"/>
          <w:sz w:val="18"/>
          <w:szCs w:val="22"/>
          <w:lang w:eastAsia="en-US"/>
        </w:rPr>
        <w:t>Desirable</w:t>
      </w:r>
    </w:p>
    <w:tbl>
      <w:tblPr>
        <w:tblpPr w:leftFromText="181" w:rightFromText="181" w:bottomFromText="567" w:vertAnchor="text" w:tblpY="1"/>
        <w:tblW w:w="9360" w:type="dxa"/>
        <w:tblLayout w:type="fixed"/>
        <w:tblCellMar>
          <w:left w:w="0" w:type="dxa"/>
          <w:bottom w:w="85" w:type="dxa"/>
          <w:right w:w="85" w:type="dxa"/>
        </w:tblCellMar>
        <w:tblLook w:val="04A0" w:firstRow="1" w:lastRow="0" w:firstColumn="1" w:lastColumn="0" w:noHBand="0" w:noVBand="1"/>
        <w:tblCaption w:val="Action items"/>
      </w:tblPr>
      <w:tblGrid>
        <w:gridCol w:w="2127"/>
        <w:gridCol w:w="7233"/>
      </w:tblGrid>
      <w:tr w:rsidR="009B5CD7" w14:paraId="3EC80462" w14:textId="77777777" w:rsidTr="00E33F79">
        <w:trPr>
          <w:cantSplit/>
          <w:trHeight w:val="426"/>
        </w:trPr>
        <w:tc>
          <w:tcPr>
            <w:tcW w:w="2127" w:type="dxa"/>
          </w:tcPr>
          <w:p w14:paraId="33827178" w14:textId="609ECA93" w:rsidR="009B5CD7" w:rsidRPr="00AE1363" w:rsidRDefault="009B5CD7" w:rsidP="009B5CD7">
            <w:pPr>
              <w:spacing w:after="0" w:line="240" w:lineRule="auto"/>
              <w:rPr>
                <w:color w:val="666051"/>
                <w:szCs w:val="18"/>
              </w:rPr>
            </w:pPr>
            <w:r w:rsidRPr="00AE1363">
              <w:rPr>
                <w:iCs/>
                <w:color w:val="666051"/>
                <w:szCs w:val="18"/>
              </w:rPr>
              <w:t>Qualifications</w:t>
            </w:r>
          </w:p>
        </w:tc>
        <w:tc>
          <w:tcPr>
            <w:tcW w:w="7233" w:type="dxa"/>
          </w:tcPr>
          <w:p w14:paraId="7D1BDF9F" w14:textId="77777777" w:rsidR="0053629E" w:rsidRPr="0053629E" w:rsidRDefault="0053629E" w:rsidP="0053629E">
            <w:pPr>
              <w:pStyle w:val="Essential"/>
              <w:rPr>
                <w:szCs w:val="18"/>
              </w:rPr>
            </w:pPr>
            <w:r w:rsidRPr="0053629E">
              <w:rPr>
                <w:szCs w:val="18"/>
              </w:rPr>
              <w:t>Table 5 Qualification</w:t>
            </w:r>
          </w:p>
          <w:p w14:paraId="1639B456" w14:textId="074F81ED" w:rsidR="00D33F7B" w:rsidRPr="005B5B2D" w:rsidRDefault="0053629E" w:rsidP="005B5B2D">
            <w:pPr>
              <w:pStyle w:val="Essential"/>
              <w:rPr>
                <w:szCs w:val="18"/>
              </w:rPr>
            </w:pPr>
            <w:r w:rsidRPr="0053629E">
              <w:rPr>
                <w:szCs w:val="18"/>
              </w:rPr>
              <w:t>Sound academic background</w:t>
            </w:r>
          </w:p>
        </w:tc>
      </w:tr>
      <w:tr w:rsidR="009B5CD7" w14:paraId="3B114B5A" w14:textId="77777777" w:rsidTr="00E33F79">
        <w:trPr>
          <w:cantSplit/>
        </w:trPr>
        <w:tc>
          <w:tcPr>
            <w:tcW w:w="2127" w:type="dxa"/>
          </w:tcPr>
          <w:p w14:paraId="1A5D05D6" w14:textId="170E54FC" w:rsidR="009B5CD7" w:rsidRPr="00AE1363" w:rsidRDefault="009B5CD7" w:rsidP="009B5CD7">
            <w:pPr>
              <w:spacing w:after="0" w:line="240" w:lineRule="auto"/>
              <w:rPr>
                <w:color w:val="666051"/>
                <w:szCs w:val="18"/>
              </w:rPr>
            </w:pPr>
            <w:r w:rsidRPr="00AE1363">
              <w:rPr>
                <w:iCs/>
                <w:color w:val="666051"/>
                <w:szCs w:val="18"/>
              </w:rPr>
              <w:t>Experience</w:t>
            </w:r>
          </w:p>
        </w:tc>
        <w:tc>
          <w:tcPr>
            <w:tcW w:w="7233" w:type="dxa"/>
          </w:tcPr>
          <w:p w14:paraId="045D17D6" w14:textId="5A344675" w:rsidR="00487D95" w:rsidRPr="00487D95" w:rsidRDefault="0053629E" w:rsidP="00487D95">
            <w:pPr>
              <w:pStyle w:val="Essential"/>
              <w:rPr>
                <w:szCs w:val="18"/>
              </w:rPr>
            </w:pPr>
            <w:r w:rsidRPr="0053629E">
              <w:rPr>
                <w:szCs w:val="18"/>
              </w:rPr>
              <w:t>4 years relevant industry administration experience with at least 3 years’ experience in running own portfolio, preferably with exposure to corporate clients</w:t>
            </w:r>
          </w:p>
          <w:p w14:paraId="6C6BEE8B" w14:textId="77777777" w:rsidR="005010D2" w:rsidRDefault="005010D2" w:rsidP="0053629E">
            <w:pPr>
              <w:pStyle w:val="Desirable"/>
            </w:pPr>
            <w:r>
              <w:t>Experience in Private Equity and / or Real Estate</w:t>
            </w:r>
          </w:p>
          <w:p w14:paraId="7DB59B3C" w14:textId="02087779" w:rsidR="007B29C9" w:rsidRPr="0053629E" w:rsidRDefault="005010D2" w:rsidP="0053629E">
            <w:pPr>
              <w:pStyle w:val="Desirable"/>
            </w:pPr>
            <w:r>
              <w:t xml:space="preserve">Experience of performing and managing periodic reviews </w:t>
            </w:r>
          </w:p>
        </w:tc>
      </w:tr>
      <w:tr w:rsidR="009B5CD7" w14:paraId="60E8F9DB" w14:textId="77777777" w:rsidTr="00E33F79">
        <w:trPr>
          <w:cantSplit/>
        </w:trPr>
        <w:tc>
          <w:tcPr>
            <w:tcW w:w="2127" w:type="dxa"/>
          </w:tcPr>
          <w:p w14:paraId="21848D98" w14:textId="4487C9D1" w:rsidR="009B5CD7" w:rsidRPr="00AE1363" w:rsidRDefault="009B5CD7" w:rsidP="009B5CD7">
            <w:pPr>
              <w:spacing w:after="0" w:line="240" w:lineRule="auto"/>
              <w:rPr>
                <w:color w:val="666051"/>
                <w:szCs w:val="18"/>
              </w:rPr>
            </w:pPr>
            <w:r w:rsidRPr="00AE1363">
              <w:rPr>
                <w:iCs/>
                <w:color w:val="666051"/>
                <w:szCs w:val="18"/>
              </w:rPr>
              <w:t>Knowledge</w:t>
            </w:r>
          </w:p>
        </w:tc>
        <w:tc>
          <w:tcPr>
            <w:tcW w:w="7233" w:type="dxa"/>
          </w:tcPr>
          <w:p w14:paraId="50889C43" w14:textId="77777777" w:rsidR="00B02282" w:rsidRPr="00B02282" w:rsidRDefault="00B02282" w:rsidP="00B02282">
            <w:pPr>
              <w:pStyle w:val="Essential"/>
              <w:rPr>
                <w:szCs w:val="18"/>
              </w:rPr>
            </w:pPr>
            <w:r w:rsidRPr="00B02282">
              <w:rPr>
                <w:szCs w:val="18"/>
              </w:rPr>
              <w:t>Working knowledge of Microsoft Office</w:t>
            </w:r>
          </w:p>
          <w:p w14:paraId="23DFA22A" w14:textId="77777777" w:rsidR="00B02282" w:rsidRPr="00B02282" w:rsidRDefault="00B02282" w:rsidP="00B02282">
            <w:pPr>
              <w:pStyle w:val="Essential"/>
              <w:rPr>
                <w:szCs w:val="18"/>
              </w:rPr>
            </w:pPr>
            <w:r w:rsidRPr="00B02282">
              <w:rPr>
                <w:szCs w:val="18"/>
              </w:rPr>
              <w:t>Good knowledge and understanding of current local finance industry legislation, regulatory requirements &amp; working practices</w:t>
            </w:r>
          </w:p>
          <w:p w14:paraId="1E634208" w14:textId="555CE758" w:rsidR="00D33F7B" w:rsidRPr="00AE1363" w:rsidRDefault="00B02282" w:rsidP="00B02282">
            <w:pPr>
              <w:pStyle w:val="Essential"/>
            </w:pPr>
            <w:r w:rsidRPr="00B02282">
              <w:rPr>
                <w:szCs w:val="18"/>
              </w:rPr>
              <w:t>Understanding of basic client financial statements</w:t>
            </w:r>
          </w:p>
        </w:tc>
      </w:tr>
      <w:tr w:rsidR="009B5CD7" w14:paraId="262883EC" w14:textId="77777777" w:rsidTr="00E33F79">
        <w:trPr>
          <w:cantSplit/>
        </w:trPr>
        <w:tc>
          <w:tcPr>
            <w:tcW w:w="2127" w:type="dxa"/>
          </w:tcPr>
          <w:p w14:paraId="64C6354D" w14:textId="3025EB01" w:rsidR="009B5CD7" w:rsidRPr="00AE1363" w:rsidRDefault="009B5CD7" w:rsidP="009B5CD7">
            <w:pPr>
              <w:spacing w:after="0" w:line="240" w:lineRule="auto"/>
              <w:rPr>
                <w:color w:val="666051"/>
                <w:szCs w:val="18"/>
              </w:rPr>
            </w:pPr>
            <w:r w:rsidRPr="00AE1363">
              <w:rPr>
                <w:iCs/>
                <w:color w:val="666051"/>
                <w:szCs w:val="18"/>
              </w:rPr>
              <w:t>Skills and Abilities</w:t>
            </w:r>
          </w:p>
        </w:tc>
        <w:tc>
          <w:tcPr>
            <w:tcW w:w="7233" w:type="dxa"/>
          </w:tcPr>
          <w:p w14:paraId="6CA0D3E9" w14:textId="77777777" w:rsidR="00B02282" w:rsidRPr="00B02282" w:rsidRDefault="00B02282" w:rsidP="00B02282">
            <w:pPr>
              <w:pStyle w:val="Essential"/>
              <w:rPr>
                <w:szCs w:val="18"/>
              </w:rPr>
            </w:pPr>
            <w:r w:rsidRPr="00B02282">
              <w:rPr>
                <w:szCs w:val="18"/>
              </w:rPr>
              <w:t>Manages conflicting and demanding deadlines</w:t>
            </w:r>
          </w:p>
          <w:p w14:paraId="70EE7E83" w14:textId="77777777" w:rsidR="00B02282" w:rsidRPr="00B02282" w:rsidRDefault="00B02282" w:rsidP="00B02282">
            <w:pPr>
              <w:pStyle w:val="Essential"/>
              <w:rPr>
                <w:szCs w:val="18"/>
              </w:rPr>
            </w:pPr>
            <w:r w:rsidRPr="00B02282">
              <w:rPr>
                <w:szCs w:val="18"/>
              </w:rPr>
              <w:t>Accepts responsibility</w:t>
            </w:r>
          </w:p>
          <w:p w14:paraId="2B98F62A" w14:textId="0DC56D69" w:rsidR="00D33F7B" w:rsidRPr="00AE1363" w:rsidRDefault="00B02282" w:rsidP="00B02282">
            <w:pPr>
              <w:pStyle w:val="Essential"/>
              <w:rPr>
                <w:szCs w:val="18"/>
              </w:rPr>
            </w:pPr>
            <w:r w:rsidRPr="00B02282">
              <w:rPr>
                <w:szCs w:val="18"/>
              </w:rPr>
              <w:t>Effective questioning style</w:t>
            </w:r>
          </w:p>
        </w:tc>
      </w:tr>
      <w:tr w:rsidR="005B5B2D" w14:paraId="73926DD6" w14:textId="77777777" w:rsidTr="00E33F79">
        <w:trPr>
          <w:cantSplit/>
        </w:trPr>
        <w:tc>
          <w:tcPr>
            <w:tcW w:w="2127" w:type="dxa"/>
          </w:tcPr>
          <w:p w14:paraId="608EE261" w14:textId="308F4297" w:rsidR="005B5B2D" w:rsidRPr="00AE1363" w:rsidRDefault="005B5B2D" w:rsidP="005B5B2D">
            <w:pPr>
              <w:spacing w:after="0" w:line="240" w:lineRule="auto"/>
              <w:rPr>
                <w:iCs/>
                <w:color w:val="666051"/>
                <w:szCs w:val="18"/>
              </w:rPr>
            </w:pPr>
            <w:r w:rsidRPr="00AE1363">
              <w:rPr>
                <w:iCs/>
                <w:color w:val="666051"/>
                <w:szCs w:val="18"/>
              </w:rPr>
              <w:t xml:space="preserve">Motivation </w:t>
            </w:r>
          </w:p>
        </w:tc>
        <w:tc>
          <w:tcPr>
            <w:tcW w:w="7233" w:type="dxa"/>
          </w:tcPr>
          <w:p w14:paraId="02FA694F" w14:textId="77777777" w:rsidR="005B5B2D" w:rsidRPr="00B02282" w:rsidRDefault="005B5B2D" w:rsidP="005B5B2D">
            <w:pPr>
              <w:pStyle w:val="Essential"/>
              <w:rPr>
                <w:szCs w:val="18"/>
              </w:rPr>
            </w:pPr>
            <w:r w:rsidRPr="00B02282">
              <w:rPr>
                <w:szCs w:val="18"/>
              </w:rPr>
              <w:t>Strong commitment to client service excellence</w:t>
            </w:r>
          </w:p>
          <w:p w14:paraId="5BA6B5FE" w14:textId="77777777" w:rsidR="005B5B2D" w:rsidRPr="00B02282" w:rsidRDefault="005B5B2D" w:rsidP="005B5B2D">
            <w:pPr>
              <w:pStyle w:val="Essential"/>
              <w:rPr>
                <w:szCs w:val="18"/>
              </w:rPr>
            </w:pPr>
            <w:r w:rsidRPr="00B02282">
              <w:rPr>
                <w:szCs w:val="18"/>
              </w:rPr>
              <w:t>Proactive and disciplined approach to work</w:t>
            </w:r>
          </w:p>
          <w:p w14:paraId="648F96A0" w14:textId="25A0B741" w:rsidR="005B5B2D" w:rsidRPr="00B02282" w:rsidRDefault="005B5B2D" w:rsidP="005B5B2D">
            <w:pPr>
              <w:pStyle w:val="Essential"/>
              <w:rPr>
                <w:szCs w:val="18"/>
              </w:rPr>
            </w:pPr>
            <w:r w:rsidRPr="00B02282">
              <w:rPr>
                <w:szCs w:val="18"/>
              </w:rPr>
              <w:t>Competence in carrying out their role and the tasks and duties associated with their role</w:t>
            </w:r>
          </w:p>
        </w:tc>
      </w:tr>
      <w:tr w:rsidR="009B5CD7" w14:paraId="42E4139D" w14:textId="77777777" w:rsidTr="00E33F79">
        <w:trPr>
          <w:cantSplit/>
        </w:trPr>
        <w:tc>
          <w:tcPr>
            <w:tcW w:w="2127" w:type="dxa"/>
          </w:tcPr>
          <w:p w14:paraId="7B59C654" w14:textId="01E72D35" w:rsidR="009B5CD7" w:rsidRPr="00AE1363" w:rsidRDefault="009B5CD7" w:rsidP="009B5CD7">
            <w:pPr>
              <w:spacing w:after="0" w:line="240" w:lineRule="auto"/>
              <w:rPr>
                <w:color w:val="666051"/>
                <w:szCs w:val="18"/>
              </w:rPr>
            </w:pPr>
            <w:r w:rsidRPr="00AE1363">
              <w:rPr>
                <w:iCs/>
                <w:color w:val="666051"/>
                <w:szCs w:val="18"/>
              </w:rPr>
              <w:t>Personal qualities</w:t>
            </w:r>
          </w:p>
        </w:tc>
        <w:tc>
          <w:tcPr>
            <w:tcW w:w="7233" w:type="dxa"/>
          </w:tcPr>
          <w:p w14:paraId="06C9C7C8" w14:textId="77777777" w:rsidR="00B02282" w:rsidRPr="00B02282" w:rsidRDefault="00B02282" w:rsidP="00B02282">
            <w:pPr>
              <w:pStyle w:val="Essential"/>
              <w:rPr>
                <w:szCs w:val="18"/>
              </w:rPr>
            </w:pPr>
            <w:r w:rsidRPr="00B02282">
              <w:rPr>
                <w:szCs w:val="18"/>
              </w:rPr>
              <w:t>Enthusiasm to deliver</w:t>
            </w:r>
          </w:p>
          <w:p w14:paraId="0601F9D5" w14:textId="77777777" w:rsidR="00B02282" w:rsidRPr="00B02282" w:rsidRDefault="00B02282" w:rsidP="00B02282">
            <w:pPr>
              <w:pStyle w:val="Essential"/>
              <w:rPr>
                <w:szCs w:val="18"/>
              </w:rPr>
            </w:pPr>
            <w:r w:rsidRPr="00B02282">
              <w:rPr>
                <w:szCs w:val="18"/>
              </w:rPr>
              <w:t>Inquisitive</w:t>
            </w:r>
          </w:p>
          <w:p w14:paraId="14DA205F" w14:textId="77777777" w:rsidR="00B02282" w:rsidRPr="00B02282" w:rsidRDefault="00B02282" w:rsidP="00B02282">
            <w:pPr>
              <w:pStyle w:val="Essential"/>
              <w:rPr>
                <w:szCs w:val="18"/>
              </w:rPr>
            </w:pPr>
            <w:r w:rsidRPr="00B02282">
              <w:rPr>
                <w:szCs w:val="18"/>
              </w:rPr>
              <w:t>Team player</w:t>
            </w:r>
          </w:p>
          <w:p w14:paraId="0F1894A3" w14:textId="77777777" w:rsidR="00B02282" w:rsidRPr="00B02282" w:rsidRDefault="00B02282" w:rsidP="00B02282">
            <w:pPr>
              <w:pStyle w:val="Essential"/>
              <w:rPr>
                <w:szCs w:val="18"/>
              </w:rPr>
            </w:pPr>
            <w:r w:rsidRPr="00B02282">
              <w:rPr>
                <w:szCs w:val="18"/>
              </w:rPr>
              <w:t>Flexibility</w:t>
            </w:r>
          </w:p>
          <w:p w14:paraId="7E45D2CB" w14:textId="77777777" w:rsidR="009B5CD7" w:rsidRDefault="00B02282" w:rsidP="00B02282">
            <w:pPr>
              <w:pStyle w:val="Essential"/>
              <w:rPr>
                <w:szCs w:val="18"/>
              </w:rPr>
            </w:pPr>
            <w:r w:rsidRPr="00B02282">
              <w:rPr>
                <w:szCs w:val="18"/>
              </w:rPr>
              <w:t>Appropriate office conduct and attitude to work</w:t>
            </w:r>
          </w:p>
          <w:p w14:paraId="222D6763" w14:textId="14FE5980" w:rsidR="005B5B2D" w:rsidRPr="00AE1363" w:rsidRDefault="005B5B2D" w:rsidP="005B5B2D">
            <w:pPr>
              <w:pStyle w:val="Essential"/>
              <w:numPr>
                <w:ilvl w:val="0"/>
                <w:numId w:val="0"/>
              </w:numPr>
              <w:rPr>
                <w:szCs w:val="18"/>
              </w:rPr>
            </w:pPr>
          </w:p>
        </w:tc>
      </w:tr>
    </w:tbl>
    <w:p w14:paraId="6AE3E8BA" w14:textId="41B0DA96" w:rsidR="00B90352" w:rsidRDefault="00B90352">
      <w:r>
        <w:br w:type="page"/>
      </w:r>
    </w:p>
    <w:p w14:paraId="208CF760" w14:textId="714289AD" w:rsidR="00432A2A" w:rsidRPr="007341F0" w:rsidRDefault="00B90352" w:rsidP="00432A2A">
      <w:pPr>
        <w:pStyle w:val="Pagetitle"/>
      </w:pPr>
      <w:r>
        <w:lastRenderedPageBreak/>
        <w:t>Key R</w:t>
      </w:r>
      <w:r w:rsidR="00432A2A" w:rsidRPr="007341F0">
        <w:t>esponsibilities</w:t>
      </w:r>
    </w:p>
    <w:p w14:paraId="76B1C200" w14:textId="17690C74" w:rsidR="00432A2A" w:rsidRDefault="00432A2A" w:rsidP="00432A2A">
      <w:pPr>
        <w:rPr>
          <w:color w:val="666051"/>
        </w:rPr>
      </w:pPr>
      <w:r w:rsidRPr="00432A2A">
        <w:rPr>
          <w:color w:val="666051"/>
        </w:rPr>
        <w:t>Your role may include, but will not be limited to, the following tasks which we call ‘Defined Business Activities’. The list of defined business activities is not exhaustive and may be amended from time to time:</w:t>
      </w:r>
    </w:p>
    <w:p w14:paraId="1E7299A0" w14:textId="77777777" w:rsidR="00B02282" w:rsidRPr="007341F0" w:rsidRDefault="00B02282" w:rsidP="00B02282">
      <w:pPr>
        <w:spacing w:line="240" w:lineRule="auto"/>
        <w:rPr>
          <w:color w:val="666051"/>
        </w:rPr>
      </w:pPr>
      <w:r w:rsidRPr="00FE321D">
        <w:rPr>
          <w:color w:val="666051"/>
        </w:rPr>
        <w:t>Time Management</w:t>
      </w:r>
    </w:p>
    <w:p w14:paraId="12E301D2" w14:textId="678DCECE" w:rsidR="00B02282" w:rsidRDefault="00B02282" w:rsidP="00B02282">
      <w:pPr>
        <w:pStyle w:val="ListParagraph"/>
        <w:numPr>
          <w:ilvl w:val="0"/>
          <w:numId w:val="9"/>
        </w:numPr>
        <w:rPr>
          <w:color w:val="666051"/>
        </w:rPr>
      </w:pPr>
      <w:r w:rsidRPr="00B02282">
        <w:rPr>
          <w:color w:val="666051"/>
        </w:rPr>
        <w:t>Daily input of time on timesheet</w:t>
      </w:r>
    </w:p>
    <w:p w14:paraId="4643AFCB" w14:textId="740505A1" w:rsidR="003621DC" w:rsidRPr="00B02282" w:rsidRDefault="003621DC" w:rsidP="00B02282">
      <w:pPr>
        <w:pStyle w:val="ListParagraph"/>
        <w:numPr>
          <w:ilvl w:val="0"/>
          <w:numId w:val="9"/>
        </w:numPr>
        <w:rPr>
          <w:color w:val="666051"/>
        </w:rPr>
      </w:pPr>
      <w:r>
        <w:rPr>
          <w:color w:val="666051"/>
        </w:rPr>
        <w:t>Working to defined targets for completion of</w:t>
      </w:r>
      <w:r w:rsidR="00B90352">
        <w:rPr>
          <w:color w:val="666051"/>
        </w:rPr>
        <w:t xml:space="preserve"> statutory </w:t>
      </w:r>
      <w:r>
        <w:rPr>
          <w:color w:val="666051"/>
        </w:rPr>
        <w:t>periodic reviews</w:t>
      </w:r>
    </w:p>
    <w:p w14:paraId="4541E0C5" w14:textId="77777777" w:rsidR="003621DC" w:rsidRPr="007341F0" w:rsidRDefault="003621DC" w:rsidP="003621DC">
      <w:pPr>
        <w:spacing w:line="240" w:lineRule="auto"/>
        <w:rPr>
          <w:color w:val="666051"/>
        </w:rPr>
      </w:pPr>
      <w:bookmarkStart w:id="0" w:name="_Hlk32494181"/>
      <w:r w:rsidRPr="002E590C">
        <w:rPr>
          <w:color w:val="666051"/>
        </w:rPr>
        <w:t>Periodic reviews</w:t>
      </w:r>
    </w:p>
    <w:p w14:paraId="0B58B957" w14:textId="0AD673EC" w:rsidR="003621DC" w:rsidRDefault="003621DC" w:rsidP="003621DC">
      <w:pPr>
        <w:pStyle w:val="ListParagraph"/>
        <w:numPr>
          <w:ilvl w:val="0"/>
          <w:numId w:val="9"/>
        </w:numPr>
        <w:rPr>
          <w:color w:val="666051"/>
        </w:rPr>
      </w:pPr>
      <w:r w:rsidRPr="002E590C">
        <w:rPr>
          <w:color w:val="666051"/>
        </w:rPr>
        <w:t xml:space="preserve">Conducting </w:t>
      </w:r>
      <w:r w:rsidR="00B146FE">
        <w:rPr>
          <w:color w:val="666051"/>
        </w:rPr>
        <w:t xml:space="preserve">statutory periodic </w:t>
      </w:r>
      <w:r w:rsidRPr="002E590C">
        <w:rPr>
          <w:color w:val="666051"/>
        </w:rPr>
        <w:t xml:space="preserve">reviews on </w:t>
      </w:r>
      <w:r>
        <w:rPr>
          <w:color w:val="666051"/>
        </w:rPr>
        <w:t>institutional</w:t>
      </w:r>
      <w:r w:rsidRPr="002E590C">
        <w:rPr>
          <w:color w:val="666051"/>
        </w:rPr>
        <w:t xml:space="preserve"> clients</w:t>
      </w:r>
    </w:p>
    <w:p w14:paraId="6029C973" w14:textId="4696B760" w:rsidR="00B146FE" w:rsidRDefault="00B146FE" w:rsidP="003621DC">
      <w:pPr>
        <w:pStyle w:val="ListParagraph"/>
        <w:numPr>
          <w:ilvl w:val="0"/>
          <w:numId w:val="9"/>
        </w:numPr>
        <w:rPr>
          <w:color w:val="666051"/>
        </w:rPr>
      </w:pPr>
      <w:r>
        <w:rPr>
          <w:color w:val="666051"/>
        </w:rPr>
        <w:t>Perform risk assessment on institutional clients</w:t>
      </w:r>
    </w:p>
    <w:p w14:paraId="1F05B086" w14:textId="53A008BA" w:rsidR="00B146FE" w:rsidRDefault="00B146FE" w:rsidP="003621DC">
      <w:pPr>
        <w:pStyle w:val="ListParagraph"/>
        <w:numPr>
          <w:ilvl w:val="0"/>
          <w:numId w:val="9"/>
        </w:numPr>
        <w:rPr>
          <w:color w:val="666051"/>
        </w:rPr>
      </w:pPr>
      <w:r>
        <w:rPr>
          <w:color w:val="666051"/>
        </w:rPr>
        <w:t>Raise outstanding periodic review points for completion by client teams</w:t>
      </w:r>
    </w:p>
    <w:p w14:paraId="3D7BA2E9" w14:textId="4077EE7B" w:rsidR="00CD1901" w:rsidRDefault="00CD1901" w:rsidP="003621DC">
      <w:pPr>
        <w:pStyle w:val="ListParagraph"/>
        <w:numPr>
          <w:ilvl w:val="0"/>
          <w:numId w:val="9"/>
        </w:numPr>
        <w:rPr>
          <w:color w:val="666051"/>
        </w:rPr>
      </w:pPr>
      <w:r>
        <w:rPr>
          <w:color w:val="666051"/>
        </w:rPr>
        <w:t>Liaise with client teams on pre-periodic reviews checklists</w:t>
      </w:r>
    </w:p>
    <w:p w14:paraId="5CC72A4E" w14:textId="198F20A2" w:rsidR="00B146FE" w:rsidRPr="005B5B2D" w:rsidRDefault="00CD1901" w:rsidP="005B5B2D">
      <w:pPr>
        <w:pStyle w:val="ListParagraph"/>
        <w:numPr>
          <w:ilvl w:val="0"/>
          <w:numId w:val="9"/>
        </w:numPr>
        <w:rPr>
          <w:color w:val="666051"/>
        </w:rPr>
      </w:pPr>
      <w:r>
        <w:rPr>
          <w:color w:val="666051"/>
        </w:rPr>
        <w:t>Report weekly on progress and highlight any deviances from the project in terms of numbers of periodic reviews completed and timings</w:t>
      </w:r>
    </w:p>
    <w:p w14:paraId="6A7AA7AD" w14:textId="2AA28D8C" w:rsidR="00AC479F" w:rsidRPr="007341F0" w:rsidRDefault="00B02282" w:rsidP="007341F0">
      <w:pPr>
        <w:spacing w:line="240" w:lineRule="auto"/>
        <w:rPr>
          <w:color w:val="666051"/>
        </w:rPr>
      </w:pPr>
      <w:r w:rsidRPr="00B02282">
        <w:rPr>
          <w:color w:val="666051"/>
        </w:rPr>
        <w:t>Correspondence</w:t>
      </w:r>
    </w:p>
    <w:p w14:paraId="284A3A82" w14:textId="7FB5EE8A" w:rsidR="00B02282" w:rsidRPr="00B02282" w:rsidRDefault="00B02282" w:rsidP="00B02282">
      <w:pPr>
        <w:pStyle w:val="ListParagraph"/>
        <w:numPr>
          <w:ilvl w:val="0"/>
          <w:numId w:val="9"/>
        </w:numPr>
        <w:rPr>
          <w:color w:val="666051"/>
        </w:rPr>
      </w:pPr>
      <w:r w:rsidRPr="00B02282">
        <w:rPr>
          <w:color w:val="666051"/>
        </w:rPr>
        <w:t>All day</w:t>
      </w:r>
      <w:r w:rsidR="00B90352">
        <w:rPr>
          <w:color w:val="666051"/>
        </w:rPr>
        <w:t xml:space="preserve"> </w:t>
      </w:r>
      <w:r w:rsidRPr="00B02282">
        <w:rPr>
          <w:color w:val="666051"/>
        </w:rPr>
        <w:t>to</w:t>
      </w:r>
      <w:r w:rsidR="00CD1901">
        <w:rPr>
          <w:color w:val="666051"/>
        </w:rPr>
        <w:t>-</w:t>
      </w:r>
      <w:r w:rsidRPr="00B02282">
        <w:rPr>
          <w:color w:val="666051"/>
        </w:rPr>
        <w:t xml:space="preserve">day </w:t>
      </w:r>
      <w:r w:rsidR="003621DC">
        <w:rPr>
          <w:color w:val="666051"/>
        </w:rPr>
        <w:t xml:space="preserve">internal </w:t>
      </w:r>
      <w:r w:rsidRPr="00B02282">
        <w:rPr>
          <w:color w:val="666051"/>
        </w:rPr>
        <w:t xml:space="preserve">correspondence </w:t>
      </w:r>
      <w:r w:rsidR="003621DC">
        <w:rPr>
          <w:color w:val="666051"/>
        </w:rPr>
        <w:t xml:space="preserve">relating to </w:t>
      </w:r>
      <w:r w:rsidR="00CD1901">
        <w:rPr>
          <w:color w:val="666051"/>
        </w:rPr>
        <w:t xml:space="preserve">statutory </w:t>
      </w:r>
      <w:r w:rsidR="003621DC">
        <w:rPr>
          <w:color w:val="666051"/>
        </w:rPr>
        <w:t>periodic reviews</w:t>
      </w:r>
    </w:p>
    <w:bookmarkEnd w:id="0"/>
    <w:p w14:paraId="6D5503CB" w14:textId="230B25E4" w:rsidR="00FE321D" w:rsidRDefault="002E590C" w:rsidP="00FE321D">
      <w:pPr>
        <w:spacing w:line="240" w:lineRule="auto"/>
        <w:rPr>
          <w:iCs/>
          <w:color w:val="666051"/>
        </w:rPr>
      </w:pPr>
      <w:r w:rsidRPr="002E590C">
        <w:rPr>
          <w:iCs/>
          <w:color w:val="666051"/>
        </w:rPr>
        <w:t>Organisation</w:t>
      </w:r>
    </w:p>
    <w:p w14:paraId="2B60A1E7" w14:textId="77777777" w:rsidR="002E590C" w:rsidRPr="002E590C" w:rsidRDefault="002E590C" w:rsidP="002E590C">
      <w:pPr>
        <w:pStyle w:val="ListParagraph"/>
        <w:numPr>
          <w:ilvl w:val="0"/>
          <w:numId w:val="9"/>
        </w:numPr>
        <w:rPr>
          <w:color w:val="666051"/>
        </w:rPr>
      </w:pPr>
      <w:r w:rsidRPr="002E590C">
        <w:rPr>
          <w:color w:val="666051"/>
        </w:rPr>
        <w:t xml:space="preserve">Monitor own pending tray </w:t>
      </w:r>
    </w:p>
    <w:p w14:paraId="07A5F801" w14:textId="77777777" w:rsidR="002E590C" w:rsidRPr="002E590C" w:rsidRDefault="002E590C" w:rsidP="002E590C">
      <w:pPr>
        <w:pStyle w:val="ListParagraph"/>
        <w:numPr>
          <w:ilvl w:val="0"/>
          <w:numId w:val="9"/>
        </w:numPr>
        <w:rPr>
          <w:color w:val="666051"/>
        </w:rPr>
      </w:pPr>
      <w:r w:rsidRPr="002E590C">
        <w:rPr>
          <w:color w:val="666051"/>
        </w:rPr>
        <w:t>Prioritise own workload</w:t>
      </w:r>
    </w:p>
    <w:p w14:paraId="4E33FDE7" w14:textId="0527E7A7" w:rsidR="00FE321D" w:rsidRPr="00FE321D" w:rsidRDefault="002E590C" w:rsidP="002E590C">
      <w:pPr>
        <w:pStyle w:val="ListParagraph"/>
        <w:numPr>
          <w:ilvl w:val="0"/>
          <w:numId w:val="9"/>
        </w:numPr>
        <w:rPr>
          <w:color w:val="666051"/>
        </w:rPr>
      </w:pPr>
      <w:r w:rsidRPr="002E590C">
        <w:rPr>
          <w:color w:val="666051"/>
        </w:rPr>
        <w:t>Dealing with matters in a timely manner</w:t>
      </w:r>
    </w:p>
    <w:p w14:paraId="3BA0725E" w14:textId="387FF0CC" w:rsidR="00FE321D" w:rsidRPr="007341F0" w:rsidRDefault="002E590C" w:rsidP="00FE321D">
      <w:pPr>
        <w:spacing w:line="240" w:lineRule="auto"/>
        <w:rPr>
          <w:color w:val="666051"/>
        </w:rPr>
      </w:pPr>
      <w:r w:rsidRPr="002E590C">
        <w:rPr>
          <w:color w:val="666051"/>
        </w:rPr>
        <w:t>Diary</w:t>
      </w:r>
    </w:p>
    <w:p w14:paraId="70ECEEE2" w14:textId="359C4639" w:rsidR="002E590C" w:rsidRPr="003621DC" w:rsidRDefault="003621DC" w:rsidP="00FE321D">
      <w:pPr>
        <w:pStyle w:val="ListParagraph"/>
        <w:numPr>
          <w:ilvl w:val="0"/>
          <w:numId w:val="9"/>
        </w:numPr>
        <w:spacing w:line="240" w:lineRule="auto"/>
        <w:rPr>
          <w:color w:val="666051"/>
        </w:rPr>
      </w:pPr>
      <w:r>
        <w:rPr>
          <w:color w:val="666051"/>
        </w:rPr>
        <w:t>Allocation and completion of tasks in order of priority</w:t>
      </w:r>
    </w:p>
    <w:p w14:paraId="4932E8F4" w14:textId="63BEF4C8" w:rsidR="00FE321D" w:rsidRPr="007341F0" w:rsidRDefault="002E590C" w:rsidP="00FE321D">
      <w:pPr>
        <w:spacing w:line="240" w:lineRule="auto"/>
        <w:rPr>
          <w:color w:val="666051"/>
        </w:rPr>
      </w:pPr>
      <w:r w:rsidRPr="002E590C">
        <w:rPr>
          <w:color w:val="666051"/>
        </w:rPr>
        <w:t>Meetings</w:t>
      </w:r>
    </w:p>
    <w:p w14:paraId="5681683C" w14:textId="7D6DB04F" w:rsidR="002E590C" w:rsidRPr="002E590C" w:rsidRDefault="002E590C" w:rsidP="002E590C">
      <w:pPr>
        <w:pStyle w:val="ListParagraph"/>
        <w:numPr>
          <w:ilvl w:val="0"/>
          <w:numId w:val="9"/>
        </w:numPr>
        <w:spacing w:line="240" w:lineRule="auto"/>
        <w:rPr>
          <w:color w:val="666051"/>
        </w:rPr>
      </w:pPr>
      <w:r w:rsidRPr="002E590C">
        <w:rPr>
          <w:color w:val="666051"/>
        </w:rPr>
        <w:t xml:space="preserve">Attending </w:t>
      </w:r>
      <w:r w:rsidR="003621DC">
        <w:rPr>
          <w:color w:val="666051"/>
        </w:rPr>
        <w:t xml:space="preserve">weekly Data Management Team </w:t>
      </w:r>
      <w:r w:rsidRPr="002E590C">
        <w:rPr>
          <w:color w:val="666051"/>
        </w:rPr>
        <w:t xml:space="preserve">meetings </w:t>
      </w:r>
    </w:p>
    <w:p w14:paraId="7B17076F" w14:textId="0E5A347D" w:rsidR="00FE321D" w:rsidRPr="002E590C" w:rsidRDefault="002E590C" w:rsidP="002E590C">
      <w:pPr>
        <w:pStyle w:val="ListParagraph"/>
        <w:numPr>
          <w:ilvl w:val="0"/>
          <w:numId w:val="9"/>
        </w:numPr>
        <w:spacing w:line="240" w:lineRule="auto"/>
        <w:rPr>
          <w:color w:val="666051"/>
        </w:rPr>
      </w:pPr>
      <w:r w:rsidRPr="002E590C">
        <w:rPr>
          <w:color w:val="666051"/>
        </w:rPr>
        <w:t>Attending meetings for senior staff</w:t>
      </w:r>
      <w:r w:rsidR="003621DC">
        <w:rPr>
          <w:color w:val="666051"/>
        </w:rPr>
        <w:t xml:space="preserve"> in the client teams</w:t>
      </w:r>
    </w:p>
    <w:p w14:paraId="54175A34" w14:textId="6306B990" w:rsidR="00FE321D" w:rsidRPr="007341F0" w:rsidRDefault="00173833" w:rsidP="00FE321D">
      <w:pPr>
        <w:spacing w:line="240" w:lineRule="auto"/>
        <w:rPr>
          <w:color w:val="666051"/>
        </w:rPr>
      </w:pPr>
      <w:r w:rsidRPr="00173833">
        <w:rPr>
          <w:color w:val="666051"/>
        </w:rPr>
        <w:t>AML</w:t>
      </w:r>
    </w:p>
    <w:p w14:paraId="57004983" w14:textId="00F5B5D3" w:rsidR="009E65D9" w:rsidRPr="003621DC" w:rsidRDefault="00173833" w:rsidP="003621DC">
      <w:pPr>
        <w:pStyle w:val="ListParagraph"/>
        <w:numPr>
          <w:ilvl w:val="0"/>
          <w:numId w:val="9"/>
        </w:numPr>
        <w:rPr>
          <w:color w:val="666051"/>
        </w:rPr>
      </w:pPr>
      <w:r w:rsidRPr="00173833">
        <w:rPr>
          <w:color w:val="666051"/>
        </w:rPr>
        <w:t>Understanding what is appropriate and acceptable</w:t>
      </w:r>
    </w:p>
    <w:sectPr w:rsidR="009E65D9" w:rsidRPr="003621DC" w:rsidSect="00537176">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F60D" w14:textId="77777777" w:rsidR="00D846E0" w:rsidRDefault="00D846E0" w:rsidP="00C44514">
      <w:pPr>
        <w:spacing w:after="0" w:line="240" w:lineRule="auto"/>
      </w:pPr>
      <w:r>
        <w:separator/>
      </w:r>
    </w:p>
  </w:endnote>
  <w:endnote w:type="continuationSeparator" w:id="0">
    <w:p w14:paraId="4A4F0D7D" w14:textId="77777777" w:rsidR="00D846E0" w:rsidRDefault="00D846E0" w:rsidP="00C4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311F" w14:textId="77777777" w:rsidR="00B213B0" w:rsidRDefault="004D4F47" w:rsidP="00B213B0">
    <w:pPr>
      <w:pStyle w:val="Footer"/>
      <w:ind w:right="27"/>
      <w:jc w:val="center"/>
      <w:rPr>
        <w:sz w:val="20"/>
      </w:rPr>
    </w:pPr>
    <w:r>
      <w:rPr>
        <w:sz w:val="14"/>
      </w:rPr>
      <w:pict w14:anchorId="6D0A73ED">
        <v:rect id="_x0000_i1026" style="width:0;height:1.5pt" o:hralign="center" o:hrstd="t" o:hr="t" fillcolor="#a0a0a0" stroked="f"/>
      </w:pict>
    </w:r>
  </w:p>
  <w:p w14:paraId="6C286E79" w14:textId="77777777" w:rsidR="00B213B0" w:rsidRPr="006A2754" w:rsidRDefault="00B213B0" w:rsidP="00B213B0">
    <w:pPr>
      <w:pStyle w:val="Footer"/>
      <w:jc w:val="right"/>
      <w:rPr>
        <w:noProof/>
        <w:sz w:val="20"/>
      </w:rPr>
    </w:pPr>
    <w:r w:rsidRPr="00C44514">
      <w:rPr>
        <w:sz w:val="20"/>
      </w:rPr>
      <w:fldChar w:fldCharType="begin"/>
    </w:r>
    <w:r w:rsidRPr="00C44514">
      <w:rPr>
        <w:sz w:val="20"/>
      </w:rPr>
      <w:instrText xml:space="preserve"> PAGE   \* MERGEFORMAT </w:instrText>
    </w:r>
    <w:r w:rsidRPr="00C44514">
      <w:rPr>
        <w:sz w:val="20"/>
      </w:rPr>
      <w:fldChar w:fldCharType="separate"/>
    </w:r>
    <w:r>
      <w:rPr>
        <w:sz w:val="20"/>
      </w:rPr>
      <w:t>1</w:t>
    </w:r>
    <w:r w:rsidRPr="00C44514">
      <w:rPr>
        <w:noProof/>
        <w:sz w:val="20"/>
      </w:rPr>
      <w:fldChar w:fldCharType="end"/>
    </w:r>
  </w:p>
  <w:p w14:paraId="6622FFE1" w14:textId="77777777" w:rsidR="00C44514" w:rsidRPr="00B213B0" w:rsidRDefault="00C44514" w:rsidP="00B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3485"/>
      <w:gridCol w:w="3485"/>
      <w:gridCol w:w="3486"/>
    </w:tblGrid>
    <w:tr w:rsidR="00847090" w:rsidRPr="0052712B" w14:paraId="330F43D2" w14:textId="77777777" w:rsidTr="00423C6D">
      <w:tc>
        <w:tcPr>
          <w:tcW w:w="10456" w:type="dxa"/>
          <w:gridSpan w:val="3"/>
          <w:tcBorders>
            <w:top w:val="nil"/>
            <w:left w:val="nil"/>
            <w:bottom w:val="nil"/>
            <w:right w:val="nil"/>
          </w:tcBorders>
        </w:tcPr>
        <w:p w14:paraId="32B4A55D" w14:textId="77777777" w:rsidR="00847090" w:rsidRDefault="004D4F47" w:rsidP="00847090">
          <w:pPr>
            <w:pStyle w:val="Footer"/>
            <w:tabs>
              <w:tab w:val="left" w:pos="1859"/>
              <w:tab w:val="center" w:pos="5120"/>
            </w:tabs>
            <w:jc w:val="center"/>
            <w:rPr>
              <w:rFonts w:eastAsia="Times New Roman" w:cs="Times New Roman"/>
              <w:color w:val="3C3C3C"/>
              <w:sz w:val="14"/>
              <w:szCs w:val="18"/>
              <w:lang w:eastAsia="en-GB"/>
            </w:rPr>
          </w:pPr>
          <w:r>
            <w:rPr>
              <w:rFonts w:eastAsia="Times New Roman" w:cs="Times New Roman"/>
              <w:color w:val="3C3C3C"/>
              <w:sz w:val="14"/>
              <w:szCs w:val="18"/>
              <w:lang w:eastAsia="en-GB"/>
            </w:rPr>
            <w:pict w14:anchorId="450E4AA0">
              <v:rect id="_x0000_i1028" style="width:0;height:1.5pt" o:hralign="center" o:hrstd="t" o:hr="t" fillcolor="#a0a0a0" stroked="f"/>
            </w:pict>
          </w:r>
        </w:p>
        <w:p w14:paraId="5738A498" w14:textId="48735FB2" w:rsidR="00847090" w:rsidRPr="00940414" w:rsidRDefault="00847090" w:rsidP="00847090">
          <w:pPr>
            <w:pStyle w:val="Footer"/>
            <w:tabs>
              <w:tab w:val="left" w:pos="1859"/>
              <w:tab w:val="center" w:pos="5120"/>
            </w:tabs>
            <w:jc w:val="center"/>
            <w:rPr>
              <w:color w:val="3C3C3C"/>
              <w:sz w:val="14"/>
              <w:szCs w:val="18"/>
              <w:lang w:eastAsia="en-GB"/>
            </w:rPr>
          </w:pPr>
        </w:p>
      </w:tc>
    </w:tr>
    <w:tr w:rsidR="00847090" w:rsidRPr="0052712B" w14:paraId="19432461" w14:textId="77777777" w:rsidTr="00423C6D">
      <w:tc>
        <w:tcPr>
          <w:tcW w:w="3485" w:type="dxa"/>
          <w:tcBorders>
            <w:top w:val="nil"/>
            <w:left w:val="nil"/>
            <w:bottom w:val="nil"/>
            <w:right w:val="nil"/>
          </w:tcBorders>
        </w:tcPr>
        <w:p w14:paraId="6BA998A4" w14:textId="77777777" w:rsidR="00847090" w:rsidRPr="00940414" w:rsidRDefault="00847090" w:rsidP="00847090">
          <w:pPr>
            <w:tabs>
              <w:tab w:val="center" w:pos="4513"/>
              <w:tab w:val="right" w:pos="9026"/>
            </w:tabs>
            <w:spacing w:line="360" w:lineRule="auto"/>
            <w:rPr>
              <w:color w:val="777777"/>
              <w:sz w:val="4"/>
              <w:szCs w:val="18"/>
              <w:lang w:eastAsia="en-GB"/>
            </w:rPr>
          </w:pPr>
        </w:p>
      </w:tc>
      <w:tc>
        <w:tcPr>
          <w:tcW w:w="3485" w:type="dxa"/>
          <w:tcBorders>
            <w:top w:val="nil"/>
            <w:left w:val="nil"/>
            <w:bottom w:val="nil"/>
            <w:right w:val="nil"/>
          </w:tcBorders>
        </w:tcPr>
        <w:p w14:paraId="6451C51C" w14:textId="77777777" w:rsidR="00847090" w:rsidRPr="00940414" w:rsidRDefault="00847090" w:rsidP="00847090">
          <w:pPr>
            <w:pStyle w:val="Footer"/>
            <w:rPr>
              <w:color w:val="777777"/>
              <w:sz w:val="4"/>
              <w:szCs w:val="18"/>
              <w:lang w:eastAsia="en-GB"/>
            </w:rPr>
          </w:pPr>
        </w:p>
      </w:tc>
      <w:tc>
        <w:tcPr>
          <w:tcW w:w="3486" w:type="dxa"/>
          <w:tcBorders>
            <w:top w:val="nil"/>
            <w:left w:val="nil"/>
            <w:bottom w:val="nil"/>
            <w:right w:val="nil"/>
          </w:tcBorders>
        </w:tcPr>
        <w:p w14:paraId="3003B4FD" w14:textId="77777777" w:rsidR="00847090" w:rsidRPr="00940414" w:rsidRDefault="00847090" w:rsidP="00847090">
          <w:pPr>
            <w:pStyle w:val="Footer"/>
            <w:rPr>
              <w:color w:val="777777"/>
              <w:sz w:val="4"/>
              <w:szCs w:val="18"/>
              <w:lang w:eastAsia="en-GB"/>
            </w:rPr>
          </w:pPr>
        </w:p>
      </w:tc>
    </w:tr>
  </w:tbl>
  <w:p w14:paraId="1C3EFF1E" w14:textId="77777777" w:rsidR="00847090" w:rsidRDefault="0084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413" w14:textId="77777777" w:rsidR="00D846E0" w:rsidRDefault="00D846E0" w:rsidP="00C44514">
      <w:pPr>
        <w:spacing w:after="0" w:line="240" w:lineRule="auto"/>
      </w:pPr>
      <w:r>
        <w:separator/>
      </w:r>
    </w:p>
  </w:footnote>
  <w:footnote w:type="continuationSeparator" w:id="0">
    <w:p w14:paraId="52BC98EB" w14:textId="77777777" w:rsidR="00D846E0" w:rsidRDefault="00D846E0" w:rsidP="00C4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4B0B" w14:textId="77777777" w:rsidR="00B213B0" w:rsidRDefault="00B213B0" w:rsidP="00B213B0">
    <w:pPr>
      <w:pStyle w:val="Header"/>
      <w:tabs>
        <w:tab w:val="clear" w:pos="9026"/>
      </w:tabs>
      <w:rPr>
        <w:sz w:val="14"/>
      </w:rPr>
    </w:pPr>
  </w:p>
  <w:p w14:paraId="4162B76B" w14:textId="77777777" w:rsidR="00B213B0" w:rsidRDefault="00B213B0" w:rsidP="00B213B0">
    <w:pPr>
      <w:pStyle w:val="Header"/>
      <w:tabs>
        <w:tab w:val="clear" w:pos="9026"/>
      </w:tabs>
    </w:pPr>
    <w:r>
      <w:rPr>
        <w:sz w:val="14"/>
      </w:rPr>
      <w:ptab w:relativeTo="margin" w:alignment="left" w:leader="none"/>
    </w:r>
    <w:r w:rsidRPr="00C44514">
      <w:rPr>
        <w:noProof/>
        <w:sz w:val="20"/>
      </w:rPr>
      <w:drawing>
        <wp:anchor distT="0" distB="0" distL="114300" distR="114300" simplePos="0" relativeHeight="251664384" behindDoc="0" locked="0" layoutInCell="1" allowOverlap="1" wp14:anchorId="391B6992" wp14:editId="6BADCB0C">
          <wp:simplePos x="0" y="0"/>
          <wp:positionH relativeFrom="margin">
            <wp:align>right</wp:align>
          </wp:positionH>
          <wp:positionV relativeFrom="topMargin">
            <wp:posOffset>396240</wp:posOffset>
          </wp:positionV>
          <wp:extent cx="1569600" cy="2592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bridge Logo RGB.png"/>
                  <pic:cNvPicPr/>
                </pic:nvPicPr>
                <pic:blipFill>
                  <a:blip r:embed="rId1">
                    <a:extLst>
                      <a:ext uri="{28A0092B-C50C-407E-A947-70E740481C1C}">
                        <a14:useLocalDpi xmlns:a14="http://schemas.microsoft.com/office/drawing/2010/main" val="0"/>
                      </a:ext>
                    </a:extLst>
                  </a:blip>
                  <a:stretch>
                    <a:fillRect/>
                  </a:stretch>
                </pic:blipFill>
                <pic:spPr>
                  <a:xfrm>
                    <a:off x="0" y="0"/>
                    <a:ext cx="1569600" cy="259200"/>
                  </a:xfrm>
                  <a:prstGeom prst="rect">
                    <a:avLst/>
                  </a:prstGeom>
                </pic:spPr>
              </pic:pic>
            </a:graphicData>
          </a:graphic>
          <wp14:sizeRelH relativeFrom="margin">
            <wp14:pctWidth>0</wp14:pctWidth>
          </wp14:sizeRelH>
          <wp14:sizeRelV relativeFrom="margin">
            <wp14:pctHeight>0</wp14:pctHeight>
          </wp14:sizeRelV>
        </wp:anchor>
      </w:drawing>
    </w:r>
    <w:r w:rsidRPr="002F2BA4">
      <w:rPr>
        <w:sz w:val="14"/>
      </w:rPr>
      <w:t>Because success matters</w:t>
    </w:r>
    <w:r w:rsidRPr="00C44514">
      <w:tab/>
    </w:r>
  </w:p>
  <w:p w14:paraId="03236D39" w14:textId="77777777" w:rsidR="00B213B0" w:rsidRDefault="004D4F47" w:rsidP="00B213B0">
    <w:pPr>
      <w:pStyle w:val="Header"/>
      <w:tabs>
        <w:tab w:val="clear" w:pos="9026"/>
      </w:tabs>
    </w:pPr>
    <w:r>
      <w:rPr>
        <w:sz w:val="14"/>
      </w:rPr>
      <w:pict w14:anchorId="0553705E">
        <v:rect id="_x0000_i1025" style="width:0;height:1.5pt" o:hralign="center" o:hrstd="t" o:hr="t" fillcolor="#a0a0a0" stroked="f"/>
      </w:pict>
    </w:r>
  </w:p>
  <w:p w14:paraId="0121E606" w14:textId="7885BA31" w:rsidR="00C44514" w:rsidRDefault="00C44514" w:rsidP="00B213B0">
    <w:pPr>
      <w:pStyle w:val="Header"/>
    </w:pPr>
  </w:p>
  <w:p w14:paraId="1FD4510A" w14:textId="2F35A61B" w:rsidR="00432A2A" w:rsidRDefault="00432A2A" w:rsidP="00B213B0">
    <w:pPr>
      <w:pStyle w:val="Header"/>
    </w:pPr>
  </w:p>
  <w:p w14:paraId="38321980" w14:textId="22B10DAA" w:rsidR="00432A2A" w:rsidRPr="00432A2A" w:rsidRDefault="00432A2A" w:rsidP="00B213B0">
    <w:pPr>
      <w:pStyle w:val="Header"/>
      <w:rPr>
        <w:color w:val="51D0B1"/>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F7DE" w14:textId="5D303C91" w:rsidR="00537176" w:rsidRDefault="00537176" w:rsidP="00537176">
    <w:pPr>
      <w:pStyle w:val="Header"/>
      <w:tabs>
        <w:tab w:val="clear" w:pos="9026"/>
      </w:tabs>
    </w:pPr>
    <w:r w:rsidRPr="00C44514">
      <w:rPr>
        <w:noProof/>
        <w:sz w:val="20"/>
      </w:rPr>
      <w:drawing>
        <wp:anchor distT="0" distB="0" distL="114300" distR="114300" simplePos="0" relativeHeight="251666432" behindDoc="0" locked="0" layoutInCell="1" allowOverlap="1" wp14:anchorId="697D7AC0" wp14:editId="345EE254">
          <wp:simplePos x="0" y="0"/>
          <wp:positionH relativeFrom="margin">
            <wp:posOffset>5074631</wp:posOffset>
          </wp:positionH>
          <wp:positionV relativeFrom="topMargin">
            <wp:posOffset>308235</wp:posOffset>
          </wp:positionV>
          <wp:extent cx="1569027" cy="259195"/>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bridge Logo RGB.png"/>
                  <pic:cNvPicPr/>
                </pic:nvPicPr>
                <pic:blipFill>
                  <a:blip r:embed="rId1">
                    <a:extLst>
                      <a:ext uri="{28A0092B-C50C-407E-A947-70E740481C1C}">
                        <a14:useLocalDpi xmlns:a14="http://schemas.microsoft.com/office/drawing/2010/main" val="0"/>
                      </a:ext>
                    </a:extLst>
                  </a:blip>
                  <a:stretch>
                    <a:fillRect/>
                  </a:stretch>
                </pic:blipFill>
                <pic:spPr>
                  <a:xfrm>
                    <a:off x="0" y="0"/>
                    <a:ext cx="1569027" cy="259195"/>
                  </a:xfrm>
                  <a:prstGeom prst="rect">
                    <a:avLst/>
                  </a:prstGeom>
                </pic:spPr>
              </pic:pic>
            </a:graphicData>
          </a:graphic>
          <wp14:sizeRelH relativeFrom="margin">
            <wp14:pctWidth>0</wp14:pctWidth>
          </wp14:sizeRelH>
          <wp14:sizeRelV relativeFrom="margin">
            <wp14:pctHeight>0</wp14:pctHeight>
          </wp14:sizeRelV>
        </wp:anchor>
      </w:drawing>
    </w:r>
    <w:r>
      <w:rPr>
        <w:sz w:val="14"/>
      </w:rPr>
      <w:ptab w:relativeTo="margin" w:alignment="left" w:leader="none"/>
    </w:r>
    <w:r w:rsidRPr="002F2BA4">
      <w:rPr>
        <w:sz w:val="14"/>
      </w:rPr>
      <w:t>Because success matters</w:t>
    </w:r>
    <w:r w:rsidRPr="00C44514">
      <w:tab/>
    </w:r>
    <w:r>
      <w:t xml:space="preserve"> </w:t>
    </w:r>
  </w:p>
  <w:p w14:paraId="73F0E78D" w14:textId="211D7441" w:rsidR="00537176" w:rsidRDefault="004D4F47" w:rsidP="00537176">
    <w:pPr>
      <w:pStyle w:val="Header"/>
      <w:tabs>
        <w:tab w:val="clear" w:pos="9026"/>
      </w:tabs>
    </w:pPr>
    <w:r>
      <w:rPr>
        <w:sz w:val="14"/>
      </w:rPr>
      <w:pict w14:anchorId="10D8D0B9">
        <v:rect id="_x0000_i1027" style="width:0;height:1.5pt" o:hralign="center" o:hrstd="t" o:hr="t" fillcolor="#a0a0a0" stroked="f"/>
      </w:pict>
    </w:r>
  </w:p>
  <w:p w14:paraId="7BF011D1" w14:textId="77777777" w:rsidR="00537176" w:rsidRDefault="00537176" w:rsidP="00537176">
    <w:pPr>
      <w:pStyle w:val="Header"/>
    </w:pPr>
  </w:p>
  <w:p w14:paraId="43E87A08" w14:textId="77777777" w:rsidR="00537176" w:rsidRDefault="00537176" w:rsidP="00537176">
    <w:pPr>
      <w:pStyle w:val="Header"/>
    </w:pPr>
  </w:p>
  <w:p w14:paraId="2F3D9B59" w14:textId="77777777" w:rsidR="00537176" w:rsidRPr="00432A2A" w:rsidRDefault="00537176" w:rsidP="00537176">
    <w:pPr>
      <w:pStyle w:val="Header"/>
      <w:rPr>
        <w:color w:val="51D0B1"/>
        <w:sz w:val="36"/>
      </w:rPr>
    </w:pPr>
    <w:r w:rsidRPr="00432A2A">
      <w:rPr>
        <w:color w:val="51D0B1"/>
        <w:sz w:val="36"/>
      </w:rPr>
      <w:t xml:space="preserve">Job Description </w:t>
    </w:r>
  </w:p>
  <w:p w14:paraId="47DBE7FE" w14:textId="77777777" w:rsidR="00537176" w:rsidRDefault="00537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1FC"/>
    <w:multiLevelType w:val="hybridMultilevel"/>
    <w:tmpl w:val="20D28406"/>
    <w:lvl w:ilvl="0" w:tplc="782A74E2">
      <w:start w:val="1"/>
      <w:numFmt w:val="bullet"/>
      <w:pStyle w:val="Desirable"/>
      <w:lvlText w:val=""/>
      <w:lvlJc w:val="left"/>
      <w:pPr>
        <w:ind w:left="720" w:hanging="360"/>
      </w:pPr>
      <w:rPr>
        <w:rFonts w:ascii="Symbol" w:hAnsi="Symbol" w:hint="default"/>
        <w:color w:val="51D0B1"/>
      </w:rPr>
    </w:lvl>
    <w:lvl w:ilvl="1" w:tplc="57109BDA">
      <w:start w:val="1"/>
      <w:numFmt w:val="bullet"/>
      <w:lvlText w:val=""/>
      <w:lvlJc w:val="left"/>
      <w:pPr>
        <w:ind w:left="1440" w:hanging="360"/>
      </w:pPr>
      <w:rPr>
        <w:rFonts w:ascii="Symbol" w:hAnsi="Symbol" w:hint="default"/>
        <w:color w:val="9EE5D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368D"/>
    <w:multiLevelType w:val="multilevel"/>
    <w:tmpl w:val="A21C7C84"/>
    <w:name w:val="Crestbridge"/>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2" w15:restartNumberingAfterBreak="0">
    <w:nsid w:val="108D202B"/>
    <w:multiLevelType w:val="hybridMultilevel"/>
    <w:tmpl w:val="6EB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794C"/>
    <w:multiLevelType w:val="hybridMultilevel"/>
    <w:tmpl w:val="420E6080"/>
    <w:lvl w:ilvl="0" w:tplc="DEAE6420">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21449"/>
    <w:multiLevelType w:val="multilevel"/>
    <w:tmpl w:val="A21C7C84"/>
    <w:name w:val="Crestbridge Bullets2"/>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5" w15:restartNumberingAfterBreak="0">
    <w:nsid w:val="3039467F"/>
    <w:multiLevelType w:val="hybridMultilevel"/>
    <w:tmpl w:val="6EC4F6C2"/>
    <w:lvl w:ilvl="0" w:tplc="AB92A1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C3DDD"/>
    <w:multiLevelType w:val="hybridMultilevel"/>
    <w:tmpl w:val="2AEABFD4"/>
    <w:lvl w:ilvl="0" w:tplc="AB92A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854CA"/>
    <w:multiLevelType w:val="hybridMultilevel"/>
    <w:tmpl w:val="048A95A8"/>
    <w:lvl w:ilvl="0" w:tplc="B97A011C">
      <w:start w:val="1"/>
      <w:numFmt w:val="bullet"/>
      <w:lvlText w:val=""/>
      <w:lvlJc w:val="left"/>
      <w:pPr>
        <w:ind w:left="720" w:hanging="360"/>
      </w:pPr>
      <w:rPr>
        <w:rFonts w:ascii="Symbol" w:hAnsi="Symbol" w:hint="default"/>
        <w:color w:val="51D0B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10138"/>
    <w:multiLevelType w:val="multilevel"/>
    <w:tmpl w:val="F73EA1E6"/>
    <w:name w:val="Crestbridge Bullets22"/>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color w:val="FFB511"/>
      </w:rPr>
    </w:lvl>
    <w:lvl w:ilvl="2">
      <w:start w:val="1"/>
      <w:numFmt w:val="bullet"/>
      <w:lvlText w:val=""/>
      <w:lvlJc w:val="left"/>
      <w:pPr>
        <w:ind w:left="1440" w:hanging="363"/>
      </w:pPr>
      <w:rPr>
        <w:rFonts w:ascii="Symbol" w:hAnsi="Symbol" w:hint="default"/>
      </w:rPr>
    </w:lvl>
    <w:lvl w:ilvl="3">
      <w:start w:val="1"/>
      <w:numFmt w:val="bullet"/>
      <w:lvlText w:val=""/>
      <w:lvlJc w:val="left"/>
      <w:pPr>
        <w:ind w:left="1803" w:hanging="363"/>
      </w:pPr>
      <w:rPr>
        <w:rFonts w:ascii="Symbol" w:hAnsi="Symbol" w:hint="default"/>
        <w:color w:val="FFB511"/>
      </w:rPr>
    </w:lvl>
    <w:lvl w:ilvl="4">
      <w:start w:val="1"/>
      <w:numFmt w:val="bullet"/>
      <w:lvlText w:val=""/>
      <w:lvlJc w:val="left"/>
      <w:pPr>
        <w:ind w:left="2166" w:hanging="363"/>
      </w:pPr>
      <w:rPr>
        <w:rFonts w:ascii="Symbol" w:hAnsi="Symbol" w:hint="default"/>
      </w:rPr>
    </w:lvl>
    <w:lvl w:ilvl="5">
      <w:start w:val="1"/>
      <w:numFmt w:val="bullet"/>
      <w:lvlText w:val=""/>
      <w:lvlJc w:val="left"/>
      <w:pPr>
        <w:ind w:left="2529" w:hanging="363"/>
      </w:pPr>
      <w:rPr>
        <w:rFonts w:ascii="Symbol" w:hAnsi="Symbol" w:hint="default"/>
        <w:color w:val="FFB511"/>
      </w:rPr>
    </w:lvl>
    <w:lvl w:ilvl="6">
      <w:start w:val="1"/>
      <w:numFmt w:val="bullet"/>
      <w:lvlText w:val=""/>
      <w:lvlJc w:val="left"/>
      <w:pPr>
        <w:ind w:left="2892" w:hanging="363"/>
      </w:pPr>
      <w:rPr>
        <w:rFonts w:ascii="Symbol" w:hAnsi="Symbol" w:hint="default"/>
      </w:rPr>
    </w:lvl>
    <w:lvl w:ilvl="7">
      <w:start w:val="1"/>
      <w:numFmt w:val="bullet"/>
      <w:lvlText w:val=""/>
      <w:lvlJc w:val="left"/>
      <w:pPr>
        <w:ind w:left="3255" w:hanging="363"/>
      </w:pPr>
      <w:rPr>
        <w:rFonts w:ascii="Symbol" w:hAnsi="Symbol" w:hint="default"/>
        <w:color w:val="FFB511"/>
      </w:rPr>
    </w:lvl>
    <w:lvl w:ilvl="8">
      <w:start w:val="1"/>
      <w:numFmt w:val="bullet"/>
      <w:lvlText w:val=""/>
      <w:lvlJc w:val="left"/>
      <w:pPr>
        <w:ind w:left="3617" w:hanging="362"/>
      </w:pPr>
      <w:rPr>
        <w:rFonts w:ascii="Symbol" w:hAnsi="Symbol" w:hint="default"/>
      </w:rPr>
    </w:lvl>
  </w:abstractNum>
  <w:abstractNum w:abstractNumId="9" w15:restartNumberingAfterBreak="0">
    <w:nsid w:val="59333EE4"/>
    <w:multiLevelType w:val="hybridMultilevel"/>
    <w:tmpl w:val="E510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B2760"/>
    <w:multiLevelType w:val="multilevel"/>
    <w:tmpl w:val="A21C7C84"/>
    <w:name w:val="Crestbridge2"/>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11" w15:restartNumberingAfterBreak="0">
    <w:nsid w:val="707051CB"/>
    <w:multiLevelType w:val="hybridMultilevel"/>
    <w:tmpl w:val="DBC83304"/>
    <w:lvl w:ilvl="0" w:tplc="B0206580">
      <w:start w:val="1"/>
      <w:numFmt w:val="bullet"/>
      <w:pStyle w:val="Essential"/>
      <w:lvlText w:val=""/>
      <w:lvlJc w:val="left"/>
      <w:pPr>
        <w:ind w:left="1080" w:hanging="360"/>
      </w:pPr>
      <w:rPr>
        <w:rFonts w:ascii="Symbol" w:hAnsi="Symbol" w:hint="default"/>
        <w:color w:val="51D0B1"/>
      </w:rPr>
    </w:lvl>
    <w:lvl w:ilvl="1" w:tplc="B97A011C">
      <w:start w:val="1"/>
      <w:numFmt w:val="bullet"/>
      <w:lvlText w:val=""/>
      <w:lvlJc w:val="left"/>
      <w:pPr>
        <w:ind w:left="1800" w:hanging="360"/>
      </w:pPr>
      <w:rPr>
        <w:rFonts w:ascii="Symbol" w:hAnsi="Symbol" w:hint="default"/>
        <w:color w:val="51D0B1"/>
        <w:sz w:val="20"/>
        <w:szCs w:val="2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F51A03"/>
    <w:multiLevelType w:val="multilevel"/>
    <w:tmpl w:val="F73EA1E6"/>
    <w:name w:val="Crestbridge Bullets"/>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color w:val="FFB511"/>
      </w:rPr>
    </w:lvl>
    <w:lvl w:ilvl="2">
      <w:start w:val="1"/>
      <w:numFmt w:val="bullet"/>
      <w:lvlText w:val=""/>
      <w:lvlJc w:val="left"/>
      <w:pPr>
        <w:ind w:left="1440" w:hanging="363"/>
      </w:pPr>
      <w:rPr>
        <w:rFonts w:ascii="Symbol" w:hAnsi="Symbol" w:hint="default"/>
      </w:rPr>
    </w:lvl>
    <w:lvl w:ilvl="3">
      <w:start w:val="1"/>
      <w:numFmt w:val="bullet"/>
      <w:lvlText w:val=""/>
      <w:lvlJc w:val="left"/>
      <w:pPr>
        <w:ind w:left="1803" w:hanging="363"/>
      </w:pPr>
      <w:rPr>
        <w:rFonts w:ascii="Symbol" w:hAnsi="Symbol" w:hint="default"/>
        <w:color w:val="FFB511"/>
      </w:rPr>
    </w:lvl>
    <w:lvl w:ilvl="4">
      <w:start w:val="1"/>
      <w:numFmt w:val="bullet"/>
      <w:lvlText w:val=""/>
      <w:lvlJc w:val="left"/>
      <w:pPr>
        <w:ind w:left="2166" w:hanging="363"/>
      </w:pPr>
      <w:rPr>
        <w:rFonts w:ascii="Symbol" w:hAnsi="Symbol" w:hint="default"/>
      </w:rPr>
    </w:lvl>
    <w:lvl w:ilvl="5">
      <w:start w:val="1"/>
      <w:numFmt w:val="bullet"/>
      <w:lvlText w:val=""/>
      <w:lvlJc w:val="left"/>
      <w:pPr>
        <w:ind w:left="2529" w:hanging="363"/>
      </w:pPr>
      <w:rPr>
        <w:rFonts w:ascii="Symbol" w:hAnsi="Symbol" w:hint="default"/>
        <w:color w:val="FFB511"/>
      </w:rPr>
    </w:lvl>
    <w:lvl w:ilvl="6">
      <w:start w:val="1"/>
      <w:numFmt w:val="bullet"/>
      <w:lvlText w:val=""/>
      <w:lvlJc w:val="left"/>
      <w:pPr>
        <w:ind w:left="2892" w:hanging="363"/>
      </w:pPr>
      <w:rPr>
        <w:rFonts w:ascii="Symbol" w:hAnsi="Symbol" w:hint="default"/>
      </w:rPr>
    </w:lvl>
    <w:lvl w:ilvl="7">
      <w:start w:val="1"/>
      <w:numFmt w:val="bullet"/>
      <w:lvlText w:val=""/>
      <w:lvlJc w:val="left"/>
      <w:pPr>
        <w:ind w:left="3255" w:hanging="363"/>
      </w:pPr>
      <w:rPr>
        <w:rFonts w:ascii="Symbol" w:hAnsi="Symbol" w:hint="default"/>
        <w:color w:val="FFB511"/>
      </w:rPr>
    </w:lvl>
    <w:lvl w:ilvl="8">
      <w:start w:val="1"/>
      <w:numFmt w:val="bullet"/>
      <w:lvlText w:val=""/>
      <w:lvlJc w:val="left"/>
      <w:pPr>
        <w:ind w:left="3617" w:hanging="362"/>
      </w:pPr>
      <w:rPr>
        <w:rFonts w:ascii="Symbol" w:hAnsi="Symbol" w:hint="default"/>
      </w:rPr>
    </w:lvl>
  </w:abstractNum>
  <w:num w:numId="1">
    <w:abstractNumId w:val="9"/>
  </w:num>
  <w:num w:numId="2">
    <w:abstractNumId w:val="6"/>
  </w:num>
  <w:num w:numId="3">
    <w:abstractNumId w:val="5"/>
  </w:num>
  <w:num w:numId="4">
    <w:abstractNumId w:val="10"/>
  </w:num>
  <w:num w:numId="5">
    <w:abstractNumId w:val="1"/>
  </w:num>
  <w:num w:numId="6">
    <w:abstractNumId w:val="12"/>
  </w:num>
  <w:num w:numId="7">
    <w:abstractNumId w:val="4"/>
  </w:num>
  <w:num w:numId="8">
    <w:abstractNumId w:val="8"/>
  </w:num>
  <w:num w:numId="9">
    <w:abstractNumId w:val="7"/>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2A"/>
    <w:rsid w:val="00035ABF"/>
    <w:rsid w:val="00051AA7"/>
    <w:rsid w:val="00053A73"/>
    <w:rsid w:val="00060ADF"/>
    <w:rsid w:val="00067B04"/>
    <w:rsid w:val="000A62C8"/>
    <w:rsid w:val="000C2FE7"/>
    <w:rsid w:val="000D4A95"/>
    <w:rsid w:val="00111B85"/>
    <w:rsid w:val="00125513"/>
    <w:rsid w:val="00130479"/>
    <w:rsid w:val="001454F7"/>
    <w:rsid w:val="00166F68"/>
    <w:rsid w:val="001711C3"/>
    <w:rsid w:val="00173833"/>
    <w:rsid w:val="0019357B"/>
    <w:rsid w:val="00194276"/>
    <w:rsid w:val="001A0B0D"/>
    <w:rsid w:val="001A6265"/>
    <w:rsid w:val="001F39A3"/>
    <w:rsid w:val="001F46DF"/>
    <w:rsid w:val="00244744"/>
    <w:rsid w:val="00283F0C"/>
    <w:rsid w:val="00285007"/>
    <w:rsid w:val="002A0428"/>
    <w:rsid w:val="002A083B"/>
    <w:rsid w:val="002B1C1B"/>
    <w:rsid w:val="002C770B"/>
    <w:rsid w:val="002D552D"/>
    <w:rsid w:val="002D6D5E"/>
    <w:rsid w:val="002E590C"/>
    <w:rsid w:val="002F035D"/>
    <w:rsid w:val="002F2BA4"/>
    <w:rsid w:val="0030748A"/>
    <w:rsid w:val="00325142"/>
    <w:rsid w:val="00343C38"/>
    <w:rsid w:val="00346812"/>
    <w:rsid w:val="003521FE"/>
    <w:rsid w:val="003621DC"/>
    <w:rsid w:val="00365E5A"/>
    <w:rsid w:val="0037652D"/>
    <w:rsid w:val="003B598E"/>
    <w:rsid w:val="00404F43"/>
    <w:rsid w:val="00432A2A"/>
    <w:rsid w:val="004456B5"/>
    <w:rsid w:val="00457682"/>
    <w:rsid w:val="00470244"/>
    <w:rsid w:val="00473663"/>
    <w:rsid w:val="0048566D"/>
    <w:rsid w:val="00487D95"/>
    <w:rsid w:val="004907E5"/>
    <w:rsid w:val="004938E5"/>
    <w:rsid w:val="004C0A99"/>
    <w:rsid w:val="004D4F47"/>
    <w:rsid w:val="004F560A"/>
    <w:rsid w:val="005010D2"/>
    <w:rsid w:val="0053629E"/>
    <w:rsid w:val="00537176"/>
    <w:rsid w:val="005B5B2D"/>
    <w:rsid w:val="006006BF"/>
    <w:rsid w:val="00612299"/>
    <w:rsid w:val="00614469"/>
    <w:rsid w:val="00614AF2"/>
    <w:rsid w:val="00621CEA"/>
    <w:rsid w:val="00650CFA"/>
    <w:rsid w:val="006645BE"/>
    <w:rsid w:val="00676F30"/>
    <w:rsid w:val="006A2754"/>
    <w:rsid w:val="006C00E4"/>
    <w:rsid w:val="006F0383"/>
    <w:rsid w:val="00703232"/>
    <w:rsid w:val="007061F5"/>
    <w:rsid w:val="00713E9E"/>
    <w:rsid w:val="007317D8"/>
    <w:rsid w:val="007341F0"/>
    <w:rsid w:val="00761CDA"/>
    <w:rsid w:val="00777FE2"/>
    <w:rsid w:val="00786D87"/>
    <w:rsid w:val="00787161"/>
    <w:rsid w:val="0078789C"/>
    <w:rsid w:val="007911F6"/>
    <w:rsid w:val="0079502C"/>
    <w:rsid w:val="007B29C9"/>
    <w:rsid w:val="007E0E00"/>
    <w:rsid w:val="007E2BF3"/>
    <w:rsid w:val="007F4A37"/>
    <w:rsid w:val="007F6568"/>
    <w:rsid w:val="00800B39"/>
    <w:rsid w:val="00801967"/>
    <w:rsid w:val="00842847"/>
    <w:rsid w:val="00843DD6"/>
    <w:rsid w:val="00846E75"/>
    <w:rsid w:val="00847090"/>
    <w:rsid w:val="00863A0B"/>
    <w:rsid w:val="008742E7"/>
    <w:rsid w:val="00885B18"/>
    <w:rsid w:val="008A16AD"/>
    <w:rsid w:val="008B543D"/>
    <w:rsid w:val="008B7AF1"/>
    <w:rsid w:val="008C3819"/>
    <w:rsid w:val="008D5D24"/>
    <w:rsid w:val="008F56FE"/>
    <w:rsid w:val="008F735D"/>
    <w:rsid w:val="008F7608"/>
    <w:rsid w:val="00935A10"/>
    <w:rsid w:val="009B5CD7"/>
    <w:rsid w:val="009C3E0F"/>
    <w:rsid w:val="009D0A66"/>
    <w:rsid w:val="009D7C68"/>
    <w:rsid w:val="009E65D9"/>
    <w:rsid w:val="009F0672"/>
    <w:rsid w:val="009F1AFD"/>
    <w:rsid w:val="00A303BE"/>
    <w:rsid w:val="00A30E91"/>
    <w:rsid w:val="00A51D85"/>
    <w:rsid w:val="00AB24DE"/>
    <w:rsid w:val="00AB294F"/>
    <w:rsid w:val="00AC479F"/>
    <w:rsid w:val="00AE1363"/>
    <w:rsid w:val="00AE168A"/>
    <w:rsid w:val="00AE7525"/>
    <w:rsid w:val="00AF4AD2"/>
    <w:rsid w:val="00AF6655"/>
    <w:rsid w:val="00B02282"/>
    <w:rsid w:val="00B146FE"/>
    <w:rsid w:val="00B213B0"/>
    <w:rsid w:val="00B21C4A"/>
    <w:rsid w:val="00B4437E"/>
    <w:rsid w:val="00B520A7"/>
    <w:rsid w:val="00B6607E"/>
    <w:rsid w:val="00B90352"/>
    <w:rsid w:val="00B969B0"/>
    <w:rsid w:val="00BB5B34"/>
    <w:rsid w:val="00BC2F20"/>
    <w:rsid w:val="00BD5ED6"/>
    <w:rsid w:val="00BE1BAD"/>
    <w:rsid w:val="00C13ECB"/>
    <w:rsid w:val="00C44514"/>
    <w:rsid w:val="00C63C5F"/>
    <w:rsid w:val="00C769CA"/>
    <w:rsid w:val="00C87A73"/>
    <w:rsid w:val="00CA68CA"/>
    <w:rsid w:val="00CB0564"/>
    <w:rsid w:val="00CB2124"/>
    <w:rsid w:val="00CD1901"/>
    <w:rsid w:val="00CD6CE5"/>
    <w:rsid w:val="00CE5E0A"/>
    <w:rsid w:val="00CF7697"/>
    <w:rsid w:val="00D03024"/>
    <w:rsid w:val="00D07523"/>
    <w:rsid w:val="00D137FF"/>
    <w:rsid w:val="00D13886"/>
    <w:rsid w:val="00D24861"/>
    <w:rsid w:val="00D33F7B"/>
    <w:rsid w:val="00D765A0"/>
    <w:rsid w:val="00D846E0"/>
    <w:rsid w:val="00D866DB"/>
    <w:rsid w:val="00D90BD5"/>
    <w:rsid w:val="00DE1AF3"/>
    <w:rsid w:val="00DE67ED"/>
    <w:rsid w:val="00E51620"/>
    <w:rsid w:val="00EA148F"/>
    <w:rsid w:val="00EC6034"/>
    <w:rsid w:val="00EF49DD"/>
    <w:rsid w:val="00F1417F"/>
    <w:rsid w:val="00F37ADD"/>
    <w:rsid w:val="00F505BA"/>
    <w:rsid w:val="00F521E0"/>
    <w:rsid w:val="00F70DAF"/>
    <w:rsid w:val="00F74FC4"/>
    <w:rsid w:val="00F752F6"/>
    <w:rsid w:val="00FA6498"/>
    <w:rsid w:val="00FB3BA9"/>
    <w:rsid w:val="00FC6020"/>
    <w:rsid w:val="00FE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AA48C0E"/>
  <w15:chartTrackingRefBased/>
  <w15:docId w15:val="{165F0696-9A11-41DA-B797-34CA08C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D6"/>
    <w:rPr>
      <w:rFonts w:ascii="Verdana" w:hAnsi="Verdana"/>
      <w:sz w:val="18"/>
    </w:rPr>
  </w:style>
  <w:style w:type="paragraph" w:styleId="Heading1">
    <w:name w:val="heading 1"/>
    <w:basedOn w:val="Normal"/>
    <w:next w:val="Normal"/>
    <w:link w:val="Heading1Char"/>
    <w:uiPriority w:val="9"/>
    <w:qFormat/>
    <w:rsid w:val="00612299"/>
    <w:pPr>
      <w:keepNext/>
      <w:keepLines/>
      <w:spacing w:before="240" w:after="0"/>
      <w:outlineLvl w:val="0"/>
    </w:pPr>
    <w:rPr>
      <w:rFonts w:ascii="Lucida Bright" w:eastAsiaTheme="majorEastAsia" w:hAnsi="Lucida Bright" w:cstheme="majorBidi"/>
      <w:color w:val="FFB511"/>
      <w:sz w:val="40"/>
      <w:szCs w:val="32"/>
    </w:rPr>
  </w:style>
  <w:style w:type="paragraph" w:styleId="Heading2">
    <w:name w:val="heading 2"/>
    <w:basedOn w:val="Normal"/>
    <w:next w:val="Normal"/>
    <w:link w:val="Heading2Char"/>
    <w:uiPriority w:val="9"/>
    <w:unhideWhenUsed/>
    <w:qFormat/>
    <w:rsid w:val="00C87A73"/>
    <w:pPr>
      <w:keepNext/>
      <w:keepLines/>
      <w:spacing w:before="40" w:after="0"/>
      <w:outlineLvl w:val="1"/>
    </w:pPr>
    <w:rPr>
      <w:rFonts w:eastAsiaTheme="majorEastAsia" w:cstheme="majorBidi"/>
      <w:b/>
      <w:color w:val="FFB511"/>
      <w:sz w:val="22"/>
      <w:szCs w:val="26"/>
    </w:rPr>
  </w:style>
  <w:style w:type="paragraph" w:styleId="Heading3">
    <w:name w:val="heading 3"/>
    <w:basedOn w:val="Normal"/>
    <w:next w:val="Normal"/>
    <w:link w:val="Heading3Char"/>
    <w:uiPriority w:val="9"/>
    <w:unhideWhenUsed/>
    <w:qFormat/>
    <w:rsid w:val="00C87A7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7A73"/>
    <w:pPr>
      <w:keepNext/>
      <w:keepLines/>
      <w:spacing w:before="40" w:after="0"/>
      <w:outlineLvl w:val="3"/>
    </w:pPr>
    <w:rPr>
      <w:rFonts w:eastAsiaTheme="majorEastAsia" w:cstheme="majorBidi"/>
      <w:b/>
      <w:iCs/>
      <w:color w:val="777777"/>
    </w:rPr>
  </w:style>
  <w:style w:type="paragraph" w:styleId="Heading5">
    <w:name w:val="heading 5"/>
    <w:basedOn w:val="Normal"/>
    <w:next w:val="Normal"/>
    <w:link w:val="Heading5Char"/>
    <w:uiPriority w:val="9"/>
    <w:unhideWhenUsed/>
    <w:qFormat/>
    <w:rsid w:val="00C87A73"/>
    <w:pPr>
      <w:keepNext/>
      <w:keepLines/>
      <w:spacing w:before="40" w:after="0"/>
      <w:outlineLvl w:val="4"/>
    </w:pPr>
    <w:rPr>
      <w:rFonts w:eastAsiaTheme="majorEastAsia" w:cstheme="majorBidi"/>
      <w:color w:val="777777"/>
    </w:rPr>
  </w:style>
  <w:style w:type="paragraph" w:styleId="Heading6">
    <w:name w:val="heading 6"/>
    <w:basedOn w:val="Normal"/>
    <w:next w:val="Normal"/>
    <w:link w:val="Heading6Char"/>
    <w:uiPriority w:val="9"/>
    <w:unhideWhenUsed/>
    <w:qFormat/>
    <w:rsid w:val="00C87A73"/>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C87A73"/>
    <w:pPr>
      <w:keepNext/>
      <w:keepLines/>
      <w:spacing w:before="40"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14"/>
  </w:style>
  <w:style w:type="paragraph" w:styleId="Footer">
    <w:name w:val="footer"/>
    <w:basedOn w:val="Normal"/>
    <w:link w:val="FooterChar"/>
    <w:uiPriority w:val="99"/>
    <w:unhideWhenUsed/>
    <w:rsid w:val="00C4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14"/>
  </w:style>
  <w:style w:type="paragraph" w:styleId="Title">
    <w:name w:val="Title"/>
    <w:basedOn w:val="Normal"/>
    <w:next w:val="Normal"/>
    <w:link w:val="TitleChar"/>
    <w:uiPriority w:val="10"/>
    <w:qFormat/>
    <w:rsid w:val="00C87A73"/>
    <w:pPr>
      <w:spacing w:after="120" w:line="240" w:lineRule="auto"/>
      <w:contextualSpacing/>
    </w:pPr>
    <w:rPr>
      <w:rFonts w:ascii="Lucida Bright" w:eastAsiaTheme="majorEastAsia" w:hAnsi="Lucida Bright" w:cstheme="majorBidi"/>
      <w:color w:val="FFB511"/>
      <w:spacing w:val="-10"/>
      <w:kern w:val="28"/>
      <w:sz w:val="40"/>
      <w:szCs w:val="56"/>
    </w:rPr>
  </w:style>
  <w:style w:type="character" w:customStyle="1" w:styleId="TitleChar">
    <w:name w:val="Title Char"/>
    <w:basedOn w:val="DefaultParagraphFont"/>
    <w:link w:val="Title"/>
    <w:uiPriority w:val="10"/>
    <w:rsid w:val="00C87A73"/>
    <w:rPr>
      <w:rFonts w:ascii="Lucida Bright" w:eastAsiaTheme="majorEastAsia" w:hAnsi="Lucida Bright" w:cstheme="majorBidi"/>
      <w:color w:val="FFB511"/>
      <w:spacing w:val="-10"/>
      <w:kern w:val="28"/>
      <w:sz w:val="40"/>
      <w:szCs w:val="56"/>
    </w:rPr>
  </w:style>
  <w:style w:type="character" w:customStyle="1" w:styleId="Heading1Char">
    <w:name w:val="Heading 1 Char"/>
    <w:basedOn w:val="DefaultParagraphFont"/>
    <w:link w:val="Heading1"/>
    <w:uiPriority w:val="9"/>
    <w:rsid w:val="00612299"/>
    <w:rPr>
      <w:rFonts w:ascii="Lucida Bright" w:eastAsiaTheme="majorEastAsia" w:hAnsi="Lucida Bright" w:cstheme="majorBidi"/>
      <w:color w:val="FFB511"/>
      <w:sz w:val="40"/>
      <w:szCs w:val="32"/>
    </w:rPr>
  </w:style>
  <w:style w:type="character" w:customStyle="1" w:styleId="Heading2Char">
    <w:name w:val="Heading 2 Char"/>
    <w:basedOn w:val="DefaultParagraphFont"/>
    <w:link w:val="Heading2"/>
    <w:uiPriority w:val="9"/>
    <w:rsid w:val="00C87A73"/>
    <w:rPr>
      <w:rFonts w:ascii="Verdana" w:eastAsiaTheme="majorEastAsia" w:hAnsi="Verdana" w:cstheme="majorBidi"/>
      <w:b/>
      <w:color w:val="FFB511"/>
      <w:szCs w:val="26"/>
    </w:rPr>
  </w:style>
  <w:style w:type="character" w:customStyle="1" w:styleId="Heading3Char">
    <w:name w:val="Heading 3 Char"/>
    <w:basedOn w:val="DefaultParagraphFont"/>
    <w:link w:val="Heading3"/>
    <w:uiPriority w:val="9"/>
    <w:rsid w:val="00C87A73"/>
    <w:rPr>
      <w:rFonts w:ascii="Verdana" w:eastAsiaTheme="majorEastAsia" w:hAnsi="Verdana" w:cstheme="majorBidi"/>
      <w:b/>
      <w:sz w:val="18"/>
      <w:szCs w:val="24"/>
    </w:rPr>
  </w:style>
  <w:style w:type="paragraph" w:styleId="TOCHeading">
    <w:name w:val="TOC Heading"/>
    <w:basedOn w:val="Heading1"/>
    <w:next w:val="Normal"/>
    <w:uiPriority w:val="39"/>
    <w:unhideWhenUsed/>
    <w:qFormat/>
    <w:rsid w:val="00A51D85"/>
    <w:pPr>
      <w:outlineLvl w:val="9"/>
    </w:pPr>
    <w:rPr>
      <w:lang w:val="en-US"/>
    </w:rPr>
  </w:style>
  <w:style w:type="paragraph" w:styleId="TOC1">
    <w:name w:val="toc 1"/>
    <w:basedOn w:val="Normal"/>
    <w:next w:val="Normal"/>
    <w:autoRedefine/>
    <w:uiPriority w:val="39"/>
    <w:unhideWhenUsed/>
    <w:rsid w:val="00A51D85"/>
    <w:pPr>
      <w:spacing w:after="100"/>
    </w:pPr>
  </w:style>
  <w:style w:type="paragraph" w:styleId="TOC2">
    <w:name w:val="toc 2"/>
    <w:basedOn w:val="Normal"/>
    <w:next w:val="Normal"/>
    <w:autoRedefine/>
    <w:uiPriority w:val="39"/>
    <w:unhideWhenUsed/>
    <w:rsid w:val="00A51D85"/>
    <w:pPr>
      <w:spacing w:after="100"/>
      <w:ind w:left="220"/>
    </w:pPr>
  </w:style>
  <w:style w:type="paragraph" w:styleId="TOC3">
    <w:name w:val="toc 3"/>
    <w:basedOn w:val="Normal"/>
    <w:next w:val="Normal"/>
    <w:autoRedefine/>
    <w:uiPriority w:val="39"/>
    <w:unhideWhenUsed/>
    <w:rsid w:val="00A51D85"/>
    <w:pPr>
      <w:spacing w:after="100"/>
      <w:ind w:left="440"/>
    </w:pPr>
  </w:style>
  <w:style w:type="character" w:styleId="Hyperlink">
    <w:name w:val="Hyperlink"/>
    <w:basedOn w:val="DefaultParagraphFont"/>
    <w:uiPriority w:val="99"/>
    <w:unhideWhenUsed/>
    <w:rsid w:val="00A51D85"/>
    <w:rPr>
      <w:color w:val="8D819C" w:themeColor="hyperlink"/>
      <w:u w:val="single"/>
    </w:rPr>
  </w:style>
  <w:style w:type="character" w:customStyle="1" w:styleId="Heading4Char">
    <w:name w:val="Heading 4 Char"/>
    <w:basedOn w:val="DefaultParagraphFont"/>
    <w:link w:val="Heading4"/>
    <w:uiPriority w:val="9"/>
    <w:rsid w:val="00C87A73"/>
    <w:rPr>
      <w:rFonts w:ascii="Verdana" w:eastAsiaTheme="majorEastAsia" w:hAnsi="Verdana" w:cstheme="majorBidi"/>
      <w:b/>
      <w:iCs/>
      <w:color w:val="777777"/>
      <w:sz w:val="18"/>
    </w:rPr>
  </w:style>
  <w:style w:type="character" w:customStyle="1" w:styleId="Heading5Char">
    <w:name w:val="Heading 5 Char"/>
    <w:basedOn w:val="DefaultParagraphFont"/>
    <w:link w:val="Heading5"/>
    <w:uiPriority w:val="9"/>
    <w:rsid w:val="00C87A73"/>
    <w:rPr>
      <w:rFonts w:ascii="Verdana" w:eastAsiaTheme="majorEastAsia" w:hAnsi="Verdana" w:cstheme="majorBidi"/>
      <w:color w:val="777777"/>
      <w:sz w:val="18"/>
    </w:rPr>
  </w:style>
  <w:style w:type="paragraph" w:styleId="Subtitle">
    <w:name w:val="Subtitle"/>
    <w:basedOn w:val="Normal"/>
    <w:next w:val="Normal"/>
    <w:link w:val="SubtitleChar"/>
    <w:uiPriority w:val="11"/>
    <w:qFormat/>
    <w:rsid w:val="00C87A73"/>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C87A73"/>
    <w:rPr>
      <w:rFonts w:ascii="Verdana" w:eastAsiaTheme="minorEastAsia" w:hAnsi="Verdana"/>
      <w:color w:val="5A5A5A" w:themeColor="text1" w:themeTint="A5"/>
      <w:spacing w:val="15"/>
      <w:sz w:val="32"/>
    </w:rPr>
  </w:style>
  <w:style w:type="character" w:styleId="IntenseEmphasis">
    <w:name w:val="Intense Emphasis"/>
    <w:basedOn w:val="DefaultParagraphFont"/>
    <w:uiPriority w:val="21"/>
    <w:qFormat/>
    <w:rsid w:val="002F2BA4"/>
    <w:rPr>
      <w:i/>
      <w:iCs/>
      <w:color w:val="FFB511"/>
    </w:rPr>
  </w:style>
  <w:style w:type="paragraph" w:styleId="IntenseQuote">
    <w:name w:val="Intense Quote"/>
    <w:basedOn w:val="Normal"/>
    <w:next w:val="Normal"/>
    <w:link w:val="IntenseQuoteChar"/>
    <w:uiPriority w:val="30"/>
    <w:qFormat/>
    <w:rsid w:val="002F2BA4"/>
    <w:pPr>
      <w:pBdr>
        <w:top w:val="single" w:sz="4" w:space="10" w:color="FFB511"/>
        <w:bottom w:val="single" w:sz="4" w:space="10" w:color="FFB511"/>
      </w:pBdr>
      <w:spacing w:before="360" w:after="360"/>
      <w:ind w:left="864" w:right="864"/>
      <w:jc w:val="center"/>
    </w:pPr>
    <w:rPr>
      <w:i/>
      <w:iCs/>
      <w:color w:val="FFB511"/>
    </w:rPr>
  </w:style>
  <w:style w:type="character" w:customStyle="1" w:styleId="IntenseQuoteChar">
    <w:name w:val="Intense Quote Char"/>
    <w:basedOn w:val="DefaultParagraphFont"/>
    <w:link w:val="IntenseQuote"/>
    <w:uiPriority w:val="30"/>
    <w:rsid w:val="002F2BA4"/>
    <w:rPr>
      <w:rFonts w:ascii="Verdana" w:hAnsi="Verdana"/>
      <w:i/>
      <w:iCs/>
      <w:color w:val="FFB511"/>
      <w:sz w:val="18"/>
    </w:rPr>
  </w:style>
  <w:style w:type="character" w:styleId="IntenseReference">
    <w:name w:val="Intense Reference"/>
    <w:basedOn w:val="DefaultParagraphFont"/>
    <w:uiPriority w:val="32"/>
    <w:qFormat/>
    <w:rsid w:val="002F2BA4"/>
    <w:rPr>
      <w:b/>
      <w:bCs/>
      <w:smallCaps/>
      <w:color w:val="FFB511"/>
      <w:spacing w:val="5"/>
    </w:rPr>
  </w:style>
  <w:style w:type="character" w:customStyle="1" w:styleId="Heading6Char">
    <w:name w:val="Heading 6 Char"/>
    <w:basedOn w:val="DefaultParagraphFont"/>
    <w:link w:val="Heading6"/>
    <w:uiPriority w:val="9"/>
    <w:rsid w:val="00C87A73"/>
    <w:rPr>
      <w:rFonts w:ascii="Verdana" w:eastAsiaTheme="majorEastAsia" w:hAnsi="Verdana" w:cstheme="majorBidi"/>
      <w:sz w:val="18"/>
    </w:rPr>
  </w:style>
  <w:style w:type="character" w:customStyle="1" w:styleId="Heading7Char">
    <w:name w:val="Heading 7 Char"/>
    <w:basedOn w:val="DefaultParagraphFont"/>
    <w:link w:val="Heading7"/>
    <w:uiPriority w:val="9"/>
    <w:rsid w:val="00C87A73"/>
    <w:rPr>
      <w:rFonts w:ascii="Verdana" w:eastAsiaTheme="majorEastAsia" w:hAnsi="Verdana" w:cstheme="majorBidi"/>
      <w:i/>
      <w:iCs/>
      <w:sz w:val="18"/>
    </w:rPr>
  </w:style>
  <w:style w:type="paragraph" w:styleId="ListParagraph">
    <w:name w:val="List Paragraph"/>
    <w:aliases w:val="Bullets"/>
    <w:basedOn w:val="Normal"/>
    <w:uiPriority w:val="34"/>
    <w:qFormat/>
    <w:rsid w:val="004C0A99"/>
    <w:pPr>
      <w:ind w:left="720"/>
      <w:contextualSpacing/>
    </w:pPr>
  </w:style>
  <w:style w:type="paragraph" w:styleId="BalloonText">
    <w:name w:val="Balloon Text"/>
    <w:basedOn w:val="Normal"/>
    <w:link w:val="BalloonTextChar"/>
    <w:uiPriority w:val="99"/>
    <w:semiHidden/>
    <w:unhideWhenUsed/>
    <w:rsid w:val="00786D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6D87"/>
    <w:rPr>
      <w:rFonts w:ascii="Segoe UI" w:hAnsi="Segoe UI" w:cs="Segoe UI"/>
      <w:sz w:val="18"/>
      <w:szCs w:val="18"/>
    </w:rPr>
  </w:style>
  <w:style w:type="table" w:customStyle="1" w:styleId="Calendar2">
    <w:name w:val="Calendar 2"/>
    <w:basedOn w:val="TableNormal"/>
    <w:uiPriority w:val="99"/>
    <w:qFormat/>
    <w:rsid w:val="00786D87"/>
    <w:pPr>
      <w:spacing w:after="0" w:line="240" w:lineRule="auto"/>
      <w:jc w:val="center"/>
    </w:pPr>
    <w:rPr>
      <w:rFonts w:eastAsiaTheme="minorEastAsia"/>
      <w:sz w:val="28"/>
      <w:szCs w:val="28"/>
      <w:lang w:val="en-US"/>
    </w:rPr>
    <w:tblPr>
      <w:tblBorders>
        <w:insideV w:val="single" w:sz="4" w:space="0" w:color="FFD270" w:themeColor="accent1" w:themeTint="99"/>
      </w:tblBorders>
    </w:tblPr>
    <w:tblStylePr w:type="firstRow">
      <w:rPr>
        <w:rFonts w:asciiTheme="majorHAnsi" w:hAnsiTheme="majorHAnsi"/>
        <w:b w:val="0"/>
        <w:i w:val="0"/>
        <w:caps/>
        <w:smallCaps w:val="0"/>
        <w:color w:val="FFB511"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78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estbridge">
    <w:name w:val="Crestbridge"/>
    <w:basedOn w:val="GridTable1Light"/>
    <w:uiPriority w:val="99"/>
    <w:rsid w:val="00614AF2"/>
    <w:pPr>
      <w:jc w:val="right"/>
    </w:pPr>
    <w:rPr>
      <w:rFonts w:ascii="Verdana" w:hAnsi="Verdana"/>
      <w:sz w:val="18"/>
      <w:szCs w:val="20"/>
      <w:lang w:eastAsia="en-GB"/>
    </w:rPr>
    <w:tblPr/>
    <w:tblStylePr w:type="firstRow">
      <w:rPr>
        <w:rFonts w:ascii="Verdana" w:hAnsi="Verdana"/>
        <w:b/>
        <w:bCs/>
        <w:color w:val="auto"/>
        <w:sz w:val="18"/>
      </w:rPr>
      <w:tblPr/>
      <w:tcPr>
        <w:tcBorders>
          <w:top w:val="single" w:sz="8" w:space="0" w:color="FFB511"/>
          <w:left w:val="nil"/>
          <w:bottom w:val="nil"/>
          <w:right w:val="nil"/>
          <w:insideH w:val="nil"/>
          <w:insideV w:val="nil"/>
          <w:tl2br w:val="nil"/>
          <w:tr2bl w:val="nil"/>
        </w:tcBorders>
      </w:tcPr>
    </w:tblStylePr>
    <w:tblStylePr w:type="lastRow">
      <w:rPr>
        <w:rFonts w:ascii="Verdana" w:hAnsi="Verdana"/>
        <w:b/>
        <w:bCs/>
        <w:sz w:val="18"/>
      </w:rPr>
      <w:tblPr/>
      <w:tcPr>
        <w:tcBorders>
          <w:top w:val="double" w:sz="2" w:space="0" w:color="auto"/>
          <w:left w:val="nil"/>
          <w:bottom w:val="double" w:sz="2" w:space="0" w:color="auto"/>
          <w:right w:val="nil"/>
          <w:insideH w:val="nil"/>
          <w:insideV w:val="nil"/>
          <w:tl2br w:val="nil"/>
          <w:tr2bl w:val="nil"/>
        </w:tcBorders>
      </w:tcPr>
    </w:tblStylePr>
    <w:tblStylePr w:type="firstCol">
      <w:pPr>
        <w:jc w:val="left"/>
      </w:pPr>
      <w:rPr>
        <w:rFonts w:ascii="Verdana" w:hAnsi="Verdana"/>
        <w:b/>
        <w:bCs/>
        <w:sz w:val="18"/>
      </w:rPr>
    </w:tblStylePr>
    <w:tblStylePr w:type="lastCol">
      <w:pPr>
        <w:jc w:val="right"/>
      </w:pPr>
      <w:rPr>
        <w:b/>
        <w:bCs/>
      </w:rPr>
    </w:tblStylePr>
    <w:tblStylePr w:type="band1Vert">
      <w:pPr>
        <w:jc w:val="right"/>
      </w:pPr>
    </w:tblStylePr>
    <w:tblStylePr w:type="band2Vert">
      <w:pPr>
        <w:jc w:val="right"/>
      </w:pPr>
    </w:tblStylePr>
    <w:tblStylePr w:type="band1Horz">
      <w:rPr>
        <w:rFonts w:ascii="Verdana" w:hAnsi="Verdana"/>
        <w:b w:val="0"/>
        <w:sz w:val="18"/>
      </w:rPr>
      <w:tblPr/>
      <w:tcPr>
        <w:tcBorders>
          <w:top w:val="nil"/>
          <w:left w:val="nil"/>
          <w:bottom w:val="single" w:sz="4" w:space="0" w:color="FFB511"/>
          <w:right w:val="nil"/>
          <w:insideH w:val="nil"/>
          <w:insideV w:val="nil"/>
          <w:tl2br w:val="nil"/>
          <w:tr2bl w:val="nil"/>
        </w:tcBorders>
      </w:tcPr>
    </w:tblStylePr>
    <w:tblStylePr w:type="band2Horz">
      <w:rPr>
        <w:rFonts w:ascii="Verdana" w:hAnsi="Verdana"/>
        <w:sz w:val="18"/>
      </w:rPr>
      <w:tblPr/>
      <w:tcPr>
        <w:tcBorders>
          <w:top w:val="nil"/>
          <w:left w:val="nil"/>
          <w:bottom w:val="single" w:sz="4" w:space="0" w:color="FFB511"/>
          <w:right w:val="nil"/>
          <w:insideH w:val="nil"/>
          <w:insideV w:val="nil"/>
          <w:tl2br w:val="nil"/>
          <w:tr2bl w:val="nil"/>
        </w:tcBorders>
      </w:tcPr>
    </w:tblStylePr>
  </w:style>
  <w:style w:type="table" w:styleId="GridTable1Light">
    <w:name w:val="Grid Table 1 Light"/>
    <w:basedOn w:val="TableNormal"/>
    <w:uiPriority w:val="46"/>
    <w:rsid w:val="00786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HardCopy">
    <w:name w:val="Cover Title Hard Copy"/>
    <w:rsid w:val="009D0A66"/>
    <w:pPr>
      <w:autoSpaceDE w:val="0"/>
      <w:autoSpaceDN w:val="0"/>
      <w:adjustRightInd w:val="0"/>
      <w:spacing w:line="240" w:lineRule="auto"/>
      <w:textAlignment w:val="center"/>
    </w:pPr>
    <w:rPr>
      <w:rFonts w:ascii="Lucida Bright" w:hAnsi="Lucida Bright" w:cstheme="majorHAnsi"/>
      <w:color w:val="3C3C3C" w:themeColor="text2"/>
      <w:spacing w:val="-10"/>
      <w:sz w:val="40"/>
      <w:szCs w:val="50"/>
    </w:rPr>
  </w:style>
  <w:style w:type="paragraph" w:customStyle="1" w:styleId="CoverSubheadingHardCopy">
    <w:name w:val="Cover Subheading Hard Copy"/>
    <w:basedOn w:val="Heading2"/>
    <w:rsid w:val="00035ABF"/>
    <w:pPr>
      <w:keepNext w:val="0"/>
      <w:keepLines w:val="0"/>
      <w:autoSpaceDE w:val="0"/>
      <w:autoSpaceDN w:val="0"/>
      <w:adjustRightInd w:val="0"/>
      <w:spacing w:before="0" w:line="240" w:lineRule="auto"/>
      <w:textAlignment w:val="center"/>
    </w:pPr>
    <w:rPr>
      <w:rFonts w:eastAsiaTheme="minorHAnsi" w:cs="Verdana-Bold"/>
      <w:bCs/>
      <w:color w:val="3C3C3C" w:themeColor="text2"/>
      <w:spacing w:val="-5"/>
      <w:sz w:val="18"/>
      <w:szCs w:val="24"/>
    </w:rPr>
  </w:style>
  <w:style w:type="paragraph" w:customStyle="1" w:styleId="CoverTextHardCopy">
    <w:name w:val="Cover Text Hard Copy"/>
    <w:basedOn w:val="Heading3"/>
    <w:rsid w:val="00035ABF"/>
    <w:pPr>
      <w:keepNext w:val="0"/>
      <w:keepLines w:val="0"/>
      <w:autoSpaceDE w:val="0"/>
      <w:autoSpaceDN w:val="0"/>
      <w:adjustRightInd w:val="0"/>
      <w:spacing w:before="0" w:line="240" w:lineRule="auto"/>
      <w:textAlignment w:val="center"/>
    </w:pPr>
    <w:rPr>
      <w:rFonts w:eastAsiaTheme="minorHAnsi" w:cs="Verdana"/>
      <w:b w:val="0"/>
      <w:color w:val="3C3C3C" w:themeColor="text2"/>
      <w:spacing w:val="-5"/>
    </w:rPr>
  </w:style>
  <w:style w:type="paragraph" w:customStyle="1" w:styleId="CoverHeaderHardCopy">
    <w:name w:val="Cover Header Hard Copy"/>
    <w:basedOn w:val="Header"/>
    <w:rsid w:val="00035ABF"/>
    <w:rPr>
      <w:color w:val="3C3C3C" w:themeColor="text2"/>
    </w:rPr>
  </w:style>
  <w:style w:type="paragraph" w:customStyle="1" w:styleId="CoverTitleElectronic">
    <w:name w:val="Cover Title Electronic"/>
    <w:next w:val="Normal"/>
    <w:qFormat/>
    <w:rsid w:val="009D0A66"/>
    <w:pPr>
      <w:autoSpaceDE w:val="0"/>
      <w:autoSpaceDN w:val="0"/>
      <w:adjustRightInd w:val="0"/>
      <w:spacing w:line="240" w:lineRule="auto"/>
      <w:textAlignment w:val="center"/>
    </w:pPr>
    <w:rPr>
      <w:rFonts w:ascii="Lucida Bright" w:hAnsi="Lucida Bright" w:cstheme="majorHAnsi"/>
      <w:color w:val="FFFFFF" w:themeColor="background1"/>
      <w:spacing w:val="-10"/>
      <w:sz w:val="40"/>
      <w:szCs w:val="50"/>
    </w:rPr>
  </w:style>
  <w:style w:type="paragraph" w:customStyle="1" w:styleId="CoverSubheadingElectronic">
    <w:name w:val="Cover Subheading Electronic"/>
    <w:qFormat/>
    <w:rsid w:val="009D0A66"/>
    <w:pPr>
      <w:autoSpaceDE w:val="0"/>
      <w:autoSpaceDN w:val="0"/>
      <w:adjustRightInd w:val="0"/>
      <w:spacing w:line="240" w:lineRule="auto"/>
      <w:textAlignment w:val="center"/>
    </w:pPr>
    <w:rPr>
      <w:rFonts w:ascii="Verdana" w:hAnsi="Verdana" w:cs="Verdana-Bold"/>
      <w:b/>
      <w:bCs/>
      <w:color w:val="FFFFFF" w:themeColor="background1"/>
      <w:spacing w:val="-5"/>
      <w:sz w:val="18"/>
      <w:szCs w:val="24"/>
    </w:rPr>
  </w:style>
  <w:style w:type="paragraph" w:customStyle="1" w:styleId="CoverTextElectronic">
    <w:name w:val="Cover Text Electronic"/>
    <w:qFormat/>
    <w:rsid w:val="009D0A66"/>
    <w:pPr>
      <w:autoSpaceDE w:val="0"/>
      <w:autoSpaceDN w:val="0"/>
      <w:adjustRightInd w:val="0"/>
      <w:spacing w:line="240" w:lineRule="auto"/>
      <w:textAlignment w:val="center"/>
    </w:pPr>
    <w:rPr>
      <w:rFonts w:ascii="Verdana" w:hAnsi="Verdana" w:cs="Verdana"/>
      <w:color w:val="FFFFFF" w:themeColor="background1"/>
      <w:spacing w:val="-5"/>
      <w:sz w:val="24"/>
      <w:szCs w:val="24"/>
    </w:rPr>
  </w:style>
  <w:style w:type="paragraph" w:customStyle="1" w:styleId="CoverHeaderElectronic">
    <w:name w:val="Cover Header Electronic"/>
    <w:qFormat/>
    <w:rsid w:val="009D0A66"/>
    <w:rPr>
      <w:rFonts w:ascii="Verdana" w:hAnsi="Verdana"/>
      <w:color w:val="FFFFFF" w:themeColor="background1"/>
      <w:sz w:val="18"/>
    </w:rPr>
  </w:style>
  <w:style w:type="character" w:styleId="UnresolvedMention">
    <w:name w:val="Unresolved Mention"/>
    <w:basedOn w:val="DefaultParagraphFont"/>
    <w:uiPriority w:val="99"/>
    <w:semiHidden/>
    <w:unhideWhenUsed/>
    <w:rsid w:val="00CA68CA"/>
    <w:rPr>
      <w:color w:val="605E5C"/>
      <w:shd w:val="clear" w:color="auto" w:fill="E1DFDD"/>
    </w:rPr>
  </w:style>
  <w:style w:type="character" w:styleId="FollowedHyperlink">
    <w:name w:val="FollowedHyperlink"/>
    <w:basedOn w:val="DefaultParagraphFont"/>
    <w:uiPriority w:val="99"/>
    <w:semiHidden/>
    <w:unhideWhenUsed/>
    <w:rsid w:val="00CA68CA"/>
    <w:rPr>
      <w:color w:val="692245" w:themeColor="followedHyperlink"/>
      <w:u w:val="single"/>
    </w:rPr>
  </w:style>
  <w:style w:type="paragraph" w:customStyle="1" w:styleId="VerifiedCopy">
    <w:name w:val="Verified Copy"/>
    <w:basedOn w:val="Footer"/>
    <w:qFormat/>
    <w:rsid w:val="00847090"/>
    <w:pPr>
      <w:jc w:val="center"/>
    </w:pPr>
    <w:rPr>
      <w:rFonts w:asciiTheme="minorHAnsi" w:hAnsiTheme="minorHAnsi"/>
      <w:color w:val="3C3C3C" w:themeColor="text2"/>
      <w:spacing w:val="-4"/>
      <w:kern w:val="16"/>
      <w:sz w:val="14"/>
    </w:rPr>
  </w:style>
  <w:style w:type="paragraph" w:customStyle="1" w:styleId="Pagesubtitle">
    <w:name w:val="Page subtitle"/>
    <w:basedOn w:val="Normal"/>
    <w:qFormat/>
    <w:rsid w:val="00432A2A"/>
    <w:pPr>
      <w:spacing w:before="120"/>
    </w:pPr>
    <w:rPr>
      <w:rFonts w:ascii="Gotham Light" w:hAnsi="Gotham Light"/>
      <w:noProof/>
      <w:color w:val="666051"/>
      <w:sz w:val="28"/>
      <w:szCs w:val="36"/>
      <w:lang w:eastAsia="en-GB"/>
    </w:rPr>
  </w:style>
  <w:style w:type="paragraph" w:customStyle="1" w:styleId="Pagetitle">
    <w:name w:val="Page title"/>
    <w:basedOn w:val="Subtitle"/>
    <w:qFormat/>
    <w:rsid w:val="00432A2A"/>
    <w:pPr>
      <w:numPr>
        <w:ilvl w:val="0"/>
      </w:numPr>
      <w:spacing w:before="120"/>
    </w:pPr>
    <w:rPr>
      <w:rFonts w:ascii="Gotham Light" w:eastAsiaTheme="minorHAnsi" w:hAnsi="Gotham Light"/>
      <w:noProof/>
      <w:color w:val="9EE5D4"/>
      <w:spacing w:val="0"/>
      <w:sz w:val="40"/>
      <w:szCs w:val="36"/>
      <w:lang w:eastAsia="en-GB"/>
    </w:rPr>
  </w:style>
  <w:style w:type="character" w:styleId="Emphasis">
    <w:name w:val="Emphasis"/>
    <w:basedOn w:val="DefaultParagraphFont"/>
    <w:uiPriority w:val="20"/>
    <w:qFormat/>
    <w:rsid w:val="00432A2A"/>
    <w:rPr>
      <w:rFonts w:ascii="Gotham Medium" w:hAnsi="Gotham Medium"/>
      <w:i w:val="0"/>
      <w:iCs/>
      <w:sz w:val="20"/>
    </w:rPr>
  </w:style>
  <w:style w:type="paragraph" w:customStyle="1" w:styleId="Essential">
    <w:name w:val="Essential"/>
    <w:qFormat/>
    <w:rsid w:val="0079502C"/>
    <w:pPr>
      <w:numPr>
        <w:numId w:val="10"/>
      </w:numPr>
      <w:spacing w:after="120" w:line="240" w:lineRule="auto"/>
      <w:ind w:left="357" w:hanging="357"/>
    </w:pPr>
    <w:rPr>
      <w:rFonts w:ascii="Verdana" w:hAnsi="Verdana"/>
      <w:color w:val="666051"/>
      <w:sz w:val="18"/>
      <w:szCs w:val="20"/>
    </w:rPr>
  </w:style>
  <w:style w:type="paragraph" w:customStyle="1" w:styleId="Desirable">
    <w:name w:val="Desirable"/>
    <w:qFormat/>
    <w:rsid w:val="0079502C"/>
    <w:pPr>
      <w:numPr>
        <w:numId w:val="11"/>
      </w:numPr>
      <w:spacing w:after="120" w:line="240" w:lineRule="auto"/>
      <w:ind w:left="357" w:hanging="357"/>
    </w:pPr>
    <w:rPr>
      <w:rFonts w:ascii="Verdana" w:hAnsi="Verdana"/>
      <w:color w:val="666051"/>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estbridge">
      <a:dk1>
        <a:sysClr val="windowText" lastClr="000000"/>
      </a:dk1>
      <a:lt1>
        <a:sysClr val="window" lastClr="FFFFFF"/>
      </a:lt1>
      <a:dk2>
        <a:srgbClr val="3C3C3C"/>
      </a:dk2>
      <a:lt2>
        <a:srgbClr val="E7E6E6"/>
      </a:lt2>
      <a:accent1>
        <a:srgbClr val="FFB511"/>
      </a:accent1>
      <a:accent2>
        <a:srgbClr val="78CDD1"/>
      </a:accent2>
      <a:accent3>
        <a:srgbClr val="002C5B"/>
      </a:accent3>
      <a:accent4>
        <a:srgbClr val="6DACDE"/>
      </a:accent4>
      <a:accent5>
        <a:srgbClr val="5B9BD5"/>
      </a:accent5>
      <a:accent6>
        <a:srgbClr val="B7265E"/>
      </a:accent6>
      <a:hlink>
        <a:srgbClr val="8D819C"/>
      </a:hlink>
      <a:folHlink>
        <a:srgbClr val="6922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47AB-C937-4E63-9390-C5F4B20F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Kergosien</dc:creator>
  <cp:keywords/>
  <dc:description/>
  <cp:lastModifiedBy>Keely Tanner</cp:lastModifiedBy>
  <cp:revision>2</cp:revision>
  <cp:lastPrinted>2019-04-03T10:52:00Z</cp:lastPrinted>
  <dcterms:created xsi:type="dcterms:W3CDTF">2022-03-09T09:53:00Z</dcterms:created>
  <dcterms:modified xsi:type="dcterms:W3CDTF">2022-03-09T09:53:00Z</dcterms:modified>
</cp:coreProperties>
</file>