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A07" w:rsidRDefault="00C965AA" w:rsidP="00095A07">
      <w:pPr>
        <w:spacing w:after="120"/>
        <w:jc w:val="center"/>
        <w:rPr>
          <w:b/>
          <w:sz w:val="24"/>
        </w:rPr>
      </w:pPr>
      <w:r>
        <w:rPr>
          <w:b/>
          <w:sz w:val="24"/>
        </w:rPr>
        <w:t xml:space="preserve"> </w:t>
      </w:r>
      <w:r w:rsidR="00095A07">
        <w:rPr>
          <w:noProof/>
          <w:lang w:val="en-US"/>
        </w:rPr>
        <w:drawing>
          <wp:inline distT="0" distB="0" distL="0" distR="0" wp14:anchorId="756F97C4" wp14:editId="551E4352">
            <wp:extent cx="756458" cy="365760"/>
            <wp:effectExtent l="0" t="0" r="5715" b="0"/>
            <wp:docPr id="1" name="Picture 1" descr="Image result for lensk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skart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l="38917" t="30823" r="38669" b="45793"/>
                    <a:stretch/>
                  </pic:blipFill>
                  <pic:spPr bwMode="auto">
                    <a:xfrm>
                      <a:off x="0" y="0"/>
                      <a:ext cx="756458" cy="365760"/>
                    </a:xfrm>
                    <a:prstGeom prst="rect">
                      <a:avLst/>
                    </a:prstGeom>
                    <a:noFill/>
                    <a:ln>
                      <a:noFill/>
                    </a:ln>
                    <a:extLst>
                      <a:ext uri="{53640926-AAD7-44D8-BBD7-CCE9431645EC}">
                        <a14:shadowObscured xmlns:a14="http://schemas.microsoft.com/office/drawing/2010/main"/>
                      </a:ext>
                    </a:extLst>
                  </pic:spPr>
                </pic:pic>
              </a:graphicData>
            </a:graphic>
          </wp:inline>
        </w:drawing>
      </w:r>
    </w:p>
    <w:p w:rsidR="00095A07" w:rsidRPr="00095A07" w:rsidRDefault="00095A07" w:rsidP="00095A07">
      <w:pPr>
        <w:jc w:val="center"/>
        <w:rPr>
          <w:b/>
        </w:rPr>
      </w:pPr>
      <w:r w:rsidRPr="00095A07">
        <w:rPr>
          <w:b/>
        </w:rPr>
        <w:t>JOB DESCRIPTION-OPTOMETRIST</w:t>
      </w:r>
    </w:p>
    <w:p w:rsidR="00095A07" w:rsidRPr="00F16E81" w:rsidRDefault="00095A07" w:rsidP="00095A07">
      <w:pPr>
        <w:spacing w:after="0" w:line="276" w:lineRule="auto"/>
        <w:jc w:val="both"/>
        <w:rPr>
          <w:sz w:val="20"/>
          <w:szCs w:val="21"/>
        </w:rPr>
      </w:pPr>
      <w:r w:rsidRPr="00F16E81">
        <w:rPr>
          <w:b/>
          <w:sz w:val="20"/>
          <w:szCs w:val="21"/>
        </w:rPr>
        <w:t>Title</w:t>
      </w:r>
      <w:r w:rsidRPr="00F16E81">
        <w:rPr>
          <w:sz w:val="20"/>
          <w:szCs w:val="21"/>
        </w:rPr>
        <w:t xml:space="preserve"> – Optometrist/Sr. Optometrist</w:t>
      </w:r>
    </w:p>
    <w:p w:rsidR="00095A07" w:rsidRPr="00F16E81" w:rsidRDefault="00095A07" w:rsidP="00095A07">
      <w:pPr>
        <w:spacing w:after="0" w:line="276" w:lineRule="auto"/>
        <w:jc w:val="both"/>
        <w:rPr>
          <w:sz w:val="20"/>
          <w:szCs w:val="21"/>
        </w:rPr>
      </w:pPr>
      <w:r w:rsidRPr="00F16E81">
        <w:rPr>
          <w:b/>
          <w:sz w:val="20"/>
          <w:szCs w:val="21"/>
        </w:rPr>
        <w:t>Reporting to</w:t>
      </w:r>
      <w:r w:rsidRPr="00F16E81">
        <w:rPr>
          <w:sz w:val="20"/>
          <w:szCs w:val="21"/>
        </w:rPr>
        <w:t xml:space="preserve"> – Store Manager</w:t>
      </w:r>
    </w:p>
    <w:p w:rsidR="00095A07" w:rsidRPr="00F16E81" w:rsidRDefault="00095A07" w:rsidP="00CD6139">
      <w:pPr>
        <w:spacing w:line="276" w:lineRule="auto"/>
        <w:jc w:val="both"/>
        <w:rPr>
          <w:sz w:val="20"/>
          <w:szCs w:val="21"/>
        </w:rPr>
      </w:pPr>
      <w:r w:rsidRPr="00F16E81">
        <w:rPr>
          <w:b/>
          <w:sz w:val="20"/>
          <w:szCs w:val="21"/>
        </w:rPr>
        <w:t>Skip Level</w:t>
      </w:r>
      <w:r w:rsidRPr="00F16E81">
        <w:rPr>
          <w:sz w:val="20"/>
          <w:szCs w:val="21"/>
        </w:rPr>
        <w:t xml:space="preserve"> – Areas Operations Manager </w:t>
      </w:r>
    </w:p>
    <w:p w:rsidR="00095A07" w:rsidRPr="00F16E81" w:rsidRDefault="00095A07" w:rsidP="00095A07">
      <w:pPr>
        <w:tabs>
          <w:tab w:val="left" w:pos="9630"/>
        </w:tabs>
        <w:spacing w:after="120" w:line="276" w:lineRule="auto"/>
        <w:jc w:val="both"/>
        <w:rPr>
          <w:b/>
          <w:sz w:val="20"/>
          <w:szCs w:val="21"/>
        </w:rPr>
      </w:pPr>
      <w:r w:rsidRPr="00F16E81">
        <w:rPr>
          <w:b/>
          <w:sz w:val="20"/>
          <w:szCs w:val="21"/>
        </w:rPr>
        <w:t xml:space="preserve">About Lenskart </w:t>
      </w:r>
    </w:p>
    <w:p w:rsidR="00095A07" w:rsidRPr="00F16E81" w:rsidRDefault="00095A07" w:rsidP="00CD6139">
      <w:pPr>
        <w:spacing w:line="276" w:lineRule="auto"/>
        <w:jc w:val="both"/>
        <w:rPr>
          <w:sz w:val="20"/>
          <w:szCs w:val="21"/>
        </w:rPr>
      </w:pPr>
      <w:r w:rsidRPr="00F16E81">
        <w:rPr>
          <w:sz w:val="20"/>
          <w:szCs w:val="21"/>
        </w:rPr>
        <w:t>With a mission to give India a vision, Lenskart.com is India's fastest growing eyewear company. Lenskart's products include prescription eyewear, branded contact lenses and sunglasses, all equipped with the customers’ eye powers. Backed by IDG Ventures, Unilazer Ventures and TPG Capital, Lenskart has grown its array of services exponentially.</w:t>
      </w:r>
    </w:p>
    <w:p w:rsidR="00095A07" w:rsidRPr="00F16E81" w:rsidRDefault="00095A07" w:rsidP="00095A07">
      <w:pPr>
        <w:spacing w:after="120" w:line="276" w:lineRule="auto"/>
        <w:jc w:val="both"/>
        <w:rPr>
          <w:sz w:val="20"/>
          <w:szCs w:val="21"/>
        </w:rPr>
      </w:pPr>
      <w:r w:rsidRPr="00F16E81">
        <w:rPr>
          <w:b/>
          <w:sz w:val="20"/>
          <w:szCs w:val="21"/>
        </w:rPr>
        <w:t>About the Role</w:t>
      </w:r>
    </w:p>
    <w:p w:rsidR="00095A07" w:rsidRPr="00F16E81" w:rsidRDefault="00E022A3" w:rsidP="00E022A3">
      <w:pPr>
        <w:spacing w:line="276" w:lineRule="auto"/>
        <w:jc w:val="both"/>
        <w:rPr>
          <w:sz w:val="20"/>
          <w:szCs w:val="21"/>
        </w:rPr>
      </w:pPr>
      <w:r w:rsidRPr="00E022A3">
        <w:rPr>
          <w:sz w:val="20"/>
          <w:szCs w:val="21"/>
        </w:rPr>
        <w:t>The role of an Optometrist at Lenskart is different from competing brands and is not limited</w:t>
      </w:r>
      <w:r>
        <w:rPr>
          <w:sz w:val="20"/>
          <w:szCs w:val="21"/>
        </w:rPr>
        <w:t xml:space="preserve"> to only eye check-ups but also </w:t>
      </w:r>
      <w:r w:rsidR="00C17615">
        <w:rPr>
          <w:sz w:val="20"/>
          <w:szCs w:val="21"/>
        </w:rPr>
        <w:t>includes</w:t>
      </w:r>
      <w:r w:rsidRPr="00E022A3">
        <w:rPr>
          <w:sz w:val="20"/>
          <w:szCs w:val="21"/>
        </w:rPr>
        <w:t xml:space="preserve"> sales as</w:t>
      </w:r>
      <w:r>
        <w:rPr>
          <w:sz w:val="20"/>
          <w:szCs w:val="21"/>
        </w:rPr>
        <w:t xml:space="preserve"> a</w:t>
      </w:r>
      <w:r w:rsidRPr="00E022A3">
        <w:rPr>
          <w:sz w:val="20"/>
          <w:szCs w:val="21"/>
        </w:rPr>
        <w:t xml:space="preserve"> critical de</w:t>
      </w:r>
      <w:r>
        <w:rPr>
          <w:sz w:val="20"/>
          <w:szCs w:val="21"/>
        </w:rPr>
        <w:t>l</w:t>
      </w:r>
      <w:r w:rsidRPr="00E022A3">
        <w:rPr>
          <w:sz w:val="20"/>
          <w:szCs w:val="21"/>
        </w:rPr>
        <w:t>iverable.</w:t>
      </w:r>
      <w:r>
        <w:rPr>
          <w:sz w:val="20"/>
          <w:szCs w:val="21"/>
        </w:rPr>
        <w:t xml:space="preserve"> </w:t>
      </w:r>
      <w:r w:rsidR="00FD0E01">
        <w:rPr>
          <w:sz w:val="20"/>
          <w:szCs w:val="21"/>
        </w:rPr>
        <w:t xml:space="preserve">He/she </w:t>
      </w:r>
      <w:r w:rsidR="00095A07" w:rsidRPr="00F16E81">
        <w:rPr>
          <w:sz w:val="20"/>
          <w:szCs w:val="21"/>
        </w:rPr>
        <w:t xml:space="preserve">plays a pivotal role in </w:t>
      </w:r>
      <w:r w:rsidR="00FD0E01">
        <w:rPr>
          <w:sz w:val="20"/>
          <w:szCs w:val="21"/>
        </w:rPr>
        <w:t>delivering technical expertise through eye-checks, dispensing,</w:t>
      </w:r>
      <w:r w:rsidR="00C17615">
        <w:rPr>
          <w:sz w:val="20"/>
          <w:szCs w:val="21"/>
        </w:rPr>
        <w:t xml:space="preserve"> and diagnosis as well as selling products</w:t>
      </w:r>
      <w:r w:rsidR="00FD0E01">
        <w:rPr>
          <w:sz w:val="20"/>
          <w:szCs w:val="21"/>
        </w:rPr>
        <w:t>, executing stocktakes and SOPs to deliver an exceptional customer experience.</w:t>
      </w:r>
    </w:p>
    <w:p w:rsidR="00095A07" w:rsidRPr="00F16E81" w:rsidRDefault="00095A07" w:rsidP="00095A07">
      <w:pPr>
        <w:spacing w:after="120" w:line="276" w:lineRule="auto"/>
        <w:jc w:val="both"/>
        <w:rPr>
          <w:b/>
          <w:sz w:val="20"/>
          <w:szCs w:val="21"/>
        </w:rPr>
      </w:pPr>
      <w:r w:rsidRPr="00F16E81">
        <w:rPr>
          <w:b/>
          <w:sz w:val="20"/>
          <w:szCs w:val="21"/>
        </w:rPr>
        <w:t>Responsibilities</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70"/>
      </w:tblGrid>
      <w:tr w:rsidR="007340D2" w:rsidRPr="00F16E81" w:rsidTr="00CD6139">
        <w:trPr>
          <w:trHeight w:val="432"/>
        </w:trPr>
        <w:tc>
          <w:tcPr>
            <w:tcW w:w="1620" w:type="dxa"/>
            <w:tcBorders>
              <w:bottom w:val="single" w:sz="4" w:space="0" w:color="AEAAAA" w:themeColor="background2" w:themeShade="BF"/>
              <w:right w:val="single" w:sz="4" w:space="0" w:color="AEAAAA" w:themeColor="background2" w:themeShade="BF"/>
            </w:tcBorders>
            <w:shd w:val="clear" w:color="auto" w:fill="DCFCEA"/>
            <w:vAlign w:val="center"/>
          </w:tcPr>
          <w:p w:rsidR="00095A07" w:rsidRPr="00F16E81" w:rsidRDefault="00095A07" w:rsidP="0042565D">
            <w:pPr>
              <w:spacing w:line="276" w:lineRule="auto"/>
              <w:jc w:val="center"/>
              <w:rPr>
                <w:b/>
                <w:sz w:val="20"/>
                <w:szCs w:val="21"/>
              </w:rPr>
            </w:pPr>
            <w:r w:rsidRPr="00F16E81">
              <w:rPr>
                <w:b/>
                <w:sz w:val="20"/>
                <w:szCs w:val="21"/>
              </w:rPr>
              <w:t>Area</w:t>
            </w:r>
          </w:p>
        </w:tc>
        <w:tc>
          <w:tcPr>
            <w:tcW w:w="8370" w:type="dxa"/>
            <w:tcBorders>
              <w:left w:val="single" w:sz="4" w:space="0" w:color="AEAAAA" w:themeColor="background2" w:themeShade="BF"/>
              <w:bottom w:val="single" w:sz="4" w:space="0" w:color="AEAAAA" w:themeColor="background2" w:themeShade="BF"/>
            </w:tcBorders>
            <w:shd w:val="clear" w:color="auto" w:fill="DCFCEA"/>
            <w:vAlign w:val="center"/>
          </w:tcPr>
          <w:p w:rsidR="00095A07" w:rsidRPr="00F16E81" w:rsidRDefault="00095A07" w:rsidP="0042565D">
            <w:pPr>
              <w:spacing w:line="276" w:lineRule="auto"/>
              <w:jc w:val="center"/>
              <w:rPr>
                <w:b/>
                <w:sz w:val="20"/>
                <w:szCs w:val="21"/>
              </w:rPr>
            </w:pPr>
            <w:r w:rsidRPr="00F16E81">
              <w:rPr>
                <w:b/>
                <w:sz w:val="20"/>
                <w:szCs w:val="21"/>
              </w:rPr>
              <w:t>Activities expected to be performed by a Lenskart Optometrist</w:t>
            </w:r>
          </w:p>
        </w:tc>
      </w:tr>
      <w:tr w:rsidR="00F16E81" w:rsidRPr="00F16E81" w:rsidTr="00CD6139">
        <w:trPr>
          <w:trHeight w:val="1368"/>
        </w:trPr>
        <w:tc>
          <w:tcPr>
            <w:tcW w:w="1620" w:type="dxa"/>
            <w:tcBorders>
              <w:top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CFCEA"/>
            <w:vAlign w:val="center"/>
          </w:tcPr>
          <w:p w:rsidR="00095A07" w:rsidRPr="00F16E81" w:rsidRDefault="0042565D" w:rsidP="0042565D">
            <w:pPr>
              <w:spacing w:line="276" w:lineRule="auto"/>
              <w:rPr>
                <w:b/>
                <w:sz w:val="20"/>
                <w:szCs w:val="21"/>
              </w:rPr>
            </w:pPr>
            <w:r w:rsidRPr="00F16E81">
              <w:rPr>
                <w:b/>
                <w:sz w:val="20"/>
                <w:szCs w:val="21"/>
              </w:rPr>
              <w:t>Customer focus</w:t>
            </w:r>
          </w:p>
        </w:tc>
        <w:tc>
          <w:tcPr>
            <w:tcW w:w="8370"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rsidR="00095A07" w:rsidRPr="00F16E81" w:rsidRDefault="00095A07" w:rsidP="0042565D">
            <w:pPr>
              <w:pStyle w:val="ListParagraph"/>
              <w:numPr>
                <w:ilvl w:val="0"/>
                <w:numId w:val="2"/>
              </w:numPr>
              <w:spacing w:line="276" w:lineRule="auto"/>
              <w:jc w:val="both"/>
              <w:rPr>
                <w:sz w:val="20"/>
                <w:szCs w:val="21"/>
              </w:rPr>
            </w:pPr>
            <w:r w:rsidRPr="00F16E81">
              <w:rPr>
                <w:sz w:val="20"/>
                <w:szCs w:val="21"/>
              </w:rPr>
              <w:t>Optometrist is expected to greet and welcome all walk-in customers and guide them toward the clinic, promoting the free eye check-up.</w:t>
            </w:r>
          </w:p>
          <w:p w:rsidR="0042565D" w:rsidRPr="00FD0E01" w:rsidRDefault="00095A07" w:rsidP="00FD0E01">
            <w:pPr>
              <w:pStyle w:val="ListParagraph"/>
              <w:numPr>
                <w:ilvl w:val="0"/>
                <w:numId w:val="2"/>
              </w:numPr>
              <w:spacing w:line="276" w:lineRule="auto"/>
              <w:jc w:val="both"/>
              <w:rPr>
                <w:b/>
                <w:sz w:val="20"/>
                <w:szCs w:val="21"/>
              </w:rPr>
            </w:pPr>
            <w:r w:rsidRPr="00F16E81">
              <w:rPr>
                <w:sz w:val="20"/>
                <w:szCs w:val="21"/>
              </w:rPr>
              <w:t>Basis the eye test and the customer preference, he/she will share the requirements with the Sales Associate or Store Manager to present the customer with an optimal selection of products.</w:t>
            </w:r>
          </w:p>
        </w:tc>
      </w:tr>
      <w:tr w:rsidR="007340D2" w:rsidRPr="00F16E81" w:rsidTr="00CD6139">
        <w:trPr>
          <w:trHeight w:val="1656"/>
        </w:trPr>
        <w:tc>
          <w:tcPr>
            <w:tcW w:w="1620" w:type="dxa"/>
            <w:tcBorders>
              <w:top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CFCEA"/>
            <w:vAlign w:val="center"/>
          </w:tcPr>
          <w:p w:rsidR="00095A07" w:rsidRPr="00F16E81" w:rsidRDefault="00422A60" w:rsidP="0042565D">
            <w:pPr>
              <w:spacing w:line="276" w:lineRule="auto"/>
              <w:rPr>
                <w:b/>
                <w:sz w:val="20"/>
                <w:szCs w:val="21"/>
              </w:rPr>
            </w:pPr>
            <w:r>
              <w:rPr>
                <w:b/>
                <w:sz w:val="20"/>
                <w:szCs w:val="21"/>
              </w:rPr>
              <w:t>Eye check-up &amp; d</w:t>
            </w:r>
            <w:r w:rsidR="00095A07" w:rsidRPr="00F16E81">
              <w:rPr>
                <w:b/>
                <w:sz w:val="20"/>
                <w:szCs w:val="21"/>
              </w:rPr>
              <w:t>ispensing</w:t>
            </w:r>
          </w:p>
        </w:tc>
        <w:tc>
          <w:tcPr>
            <w:tcW w:w="8370"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rsidR="00095A07" w:rsidRPr="00F16E81" w:rsidRDefault="00095A07" w:rsidP="0042565D">
            <w:pPr>
              <w:pStyle w:val="ListParagraph"/>
              <w:numPr>
                <w:ilvl w:val="0"/>
                <w:numId w:val="2"/>
              </w:numPr>
              <w:spacing w:line="276" w:lineRule="auto"/>
              <w:jc w:val="both"/>
              <w:rPr>
                <w:sz w:val="20"/>
                <w:szCs w:val="21"/>
              </w:rPr>
            </w:pPr>
            <w:r w:rsidRPr="00F16E81">
              <w:rPr>
                <w:sz w:val="20"/>
                <w:szCs w:val="21"/>
              </w:rPr>
              <w:t>During the eye check he/she is expected to thoroughly explain the process and duration to the customer. This opportunity may be used to strike a conversation to build a rapport with the customer and to convert the check-up into sales.</w:t>
            </w:r>
          </w:p>
          <w:p w:rsidR="00095A07" w:rsidRPr="00F16E81" w:rsidRDefault="00095A07" w:rsidP="0042565D">
            <w:pPr>
              <w:pStyle w:val="ListParagraph"/>
              <w:numPr>
                <w:ilvl w:val="0"/>
                <w:numId w:val="2"/>
              </w:numPr>
              <w:spacing w:line="276" w:lineRule="auto"/>
              <w:jc w:val="both"/>
              <w:rPr>
                <w:sz w:val="20"/>
                <w:szCs w:val="21"/>
              </w:rPr>
            </w:pPr>
            <w:r w:rsidRPr="00F16E81">
              <w:rPr>
                <w:sz w:val="20"/>
                <w:szCs w:val="21"/>
              </w:rPr>
              <w:t>Basis the eye check-up, he/she will share the prescription clearly and educate the customer about single vision and progressive lens, recommending the appropriate lens and/or frames.</w:t>
            </w:r>
          </w:p>
        </w:tc>
      </w:tr>
      <w:tr w:rsidR="007340D2" w:rsidRPr="00F16E81" w:rsidTr="00CD6139">
        <w:trPr>
          <w:trHeight w:val="2520"/>
        </w:trPr>
        <w:tc>
          <w:tcPr>
            <w:tcW w:w="1620" w:type="dxa"/>
            <w:tcBorders>
              <w:top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CFCEA"/>
            <w:vAlign w:val="center"/>
          </w:tcPr>
          <w:p w:rsidR="00095A07" w:rsidRPr="00F16E81" w:rsidRDefault="0042565D" w:rsidP="0042565D">
            <w:pPr>
              <w:spacing w:line="276" w:lineRule="auto"/>
              <w:rPr>
                <w:b/>
                <w:sz w:val="20"/>
                <w:szCs w:val="21"/>
              </w:rPr>
            </w:pPr>
            <w:r w:rsidRPr="00F16E81">
              <w:rPr>
                <w:b/>
                <w:sz w:val="20"/>
                <w:szCs w:val="21"/>
              </w:rPr>
              <w:t>Contributing to store sales</w:t>
            </w:r>
            <w:r w:rsidR="00FD0E01">
              <w:rPr>
                <w:b/>
                <w:sz w:val="20"/>
                <w:szCs w:val="21"/>
              </w:rPr>
              <w:t xml:space="preserve"> &amp; SOP adherence</w:t>
            </w:r>
          </w:p>
        </w:tc>
        <w:tc>
          <w:tcPr>
            <w:tcW w:w="8370"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rsidR="00095A07" w:rsidRPr="00F16E81" w:rsidRDefault="00095A07" w:rsidP="0042565D">
            <w:pPr>
              <w:pStyle w:val="ListParagraph"/>
              <w:numPr>
                <w:ilvl w:val="0"/>
                <w:numId w:val="2"/>
              </w:numPr>
              <w:spacing w:line="276" w:lineRule="auto"/>
              <w:jc w:val="both"/>
              <w:rPr>
                <w:b/>
                <w:sz w:val="20"/>
                <w:szCs w:val="21"/>
              </w:rPr>
            </w:pPr>
            <w:r w:rsidRPr="00F16E81">
              <w:rPr>
                <w:sz w:val="20"/>
                <w:szCs w:val="21"/>
              </w:rPr>
              <w:t>Optometrist is expected to achieve the assigned target for sales, eye-check conversion and returns, and follow all assigned SOPs diligently.</w:t>
            </w:r>
          </w:p>
          <w:p w:rsidR="00095A07" w:rsidRPr="00FD0E01" w:rsidRDefault="00095A07" w:rsidP="0042565D">
            <w:pPr>
              <w:pStyle w:val="ListParagraph"/>
              <w:numPr>
                <w:ilvl w:val="0"/>
                <w:numId w:val="2"/>
              </w:numPr>
              <w:spacing w:line="276" w:lineRule="auto"/>
              <w:jc w:val="both"/>
              <w:rPr>
                <w:b/>
                <w:sz w:val="20"/>
                <w:szCs w:val="21"/>
              </w:rPr>
            </w:pPr>
            <w:r w:rsidRPr="00F16E81">
              <w:rPr>
                <w:sz w:val="20"/>
                <w:szCs w:val="21"/>
              </w:rPr>
              <w:t>Post making the sale, he/she is responsible for coordinating with the customer for product pick-up, after receiving due communication from the warehouse. He/she will verify the accuracy of the lenses fitted before handing over the product to the customer.</w:t>
            </w:r>
            <w:bookmarkStart w:id="0" w:name="_GoBack"/>
            <w:bookmarkEnd w:id="0"/>
            <w:r w:rsidRPr="00F16E81">
              <w:rPr>
                <w:sz w:val="20"/>
                <w:szCs w:val="21"/>
              </w:rPr>
              <w:t xml:space="preserve"> In case of returns, he/she is expected to understand the reason and try to resolve the same to control the return percentage.</w:t>
            </w:r>
          </w:p>
          <w:p w:rsidR="00FD0E01" w:rsidRPr="00F16E81" w:rsidRDefault="00FD0E01" w:rsidP="0042565D">
            <w:pPr>
              <w:pStyle w:val="ListParagraph"/>
              <w:numPr>
                <w:ilvl w:val="0"/>
                <w:numId w:val="2"/>
              </w:numPr>
              <w:spacing w:line="276" w:lineRule="auto"/>
              <w:jc w:val="both"/>
              <w:rPr>
                <w:b/>
                <w:sz w:val="20"/>
                <w:szCs w:val="21"/>
              </w:rPr>
            </w:pPr>
            <w:r w:rsidRPr="00F16E81">
              <w:rPr>
                <w:sz w:val="20"/>
                <w:szCs w:val="21"/>
              </w:rPr>
              <w:t>He/she will be involved in stocktakes, maintaining sales floor standards, and other day-to-day tasks to deliver the best shopping experience to the customers.</w:t>
            </w:r>
          </w:p>
        </w:tc>
      </w:tr>
      <w:tr w:rsidR="007340D2" w:rsidRPr="00F16E81" w:rsidTr="00CD6139">
        <w:trPr>
          <w:trHeight w:val="1080"/>
        </w:trPr>
        <w:tc>
          <w:tcPr>
            <w:tcW w:w="1620" w:type="dxa"/>
            <w:tcBorders>
              <w:top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CFCEA"/>
            <w:vAlign w:val="center"/>
          </w:tcPr>
          <w:p w:rsidR="00095A07" w:rsidRPr="00F16E81" w:rsidRDefault="0042565D" w:rsidP="0042565D">
            <w:pPr>
              <w:spacing w:line="276" w:lineRule="auto"/>
              <w:rPr>
                <w:b/>
                <w:sz w:val="20"/>
                <w:szCs w:val="21"/>
              </w:rPr>
            </w:pPr>
            <w:r w:rsidRPr="00F16E81">
              <w:rPr>
                <w:b/>
                <w:sz w:val="20"/>
                <w:szCs w:val="21"/>
              </w:rPr>
              <w:t>Store upkeep &amp; maintenance</w:t>
            </w:r>
          </w:p>
        </w:tc>
        <w:tc>
          <w:tcPr>
            <w:tcW w:w="8370" w:type="dxa"/>
            <w:tcBorders>
              <w:top w:val="single" w:sz="4" w:space="0" w:color="AEAAAA" w:themeColor="background2" w:themeShade="BF"/>
              <w:left w:val="single" w:sz="4" w:space="0" w:color="AEAAAA" w:themeColor="background2" w:themeShade="BF"/>
              <w:bottom w:val="single" w:sz="4" w:space="0" w:color="AEAAAA" w:themeColor="background2" w:themeShade="BF"/>
            </w:tcBorders>
            <w:vAlign w:val="center"/>
          </w:tcPr>
          <w:p w:rsidR="0042565D" w:rsidRPr="00F16E81" w:rsidRDefault="0042565D" w:rsidP="0042565D">
            <w:pPr>
              <w:pStyle w:val="ListParagraph"/>
              <w:numPr>
                <w:ilvl w:val="0"/>
                <w:numId w:val="2"/>
              </w:numPr>
              <w:spacing w:line="276" w:lineRule="auto"/>
              <w:jc w:val="both"/>
              <w:rPr>
                <w:b/>
                <w:sz w:val="20"/>
                <w:szCs w:val="21"/>
              </w:rPr>
            </w:pPr>
            <w:r w:rsidRPr="00F16E81">
              <w:rPr>
                <w:sz w:val="20"/>
                <w:szCs w:val="21"/>
              </w:rPr>
              <w:t>He/she is expected to maintain Lenskart standards of hygiene in the store with respect to the overall display, frames, instruments, and other store equipment by cleaning them regularly.</w:t>
            </w:r>
          </w:p>
          <w:p w:rsidR="0042565D" w:rsidRPr="00F16E81" w:rsidRDefault="0042565D" w:rsidP="0042565D">
            <w:pPr>
              <w:pStyle w:val="ListParagraph"/>
              <w:numPr>
                <w:ilvl w:val="0"/>
                <w:numId w:val="2"/>
              </w:numPr>
              <w:spacing w:line="276" w:lineRule="auto"/>
              <w:jc w:val="both"/>
              <w:rPr>
                <w:b/>
                <w:sz w:val="20"/>
                <w:szCs w:val="21"/>
              </w:rPr>
            </w:pPr>
            <w:r w:rsidRPr="00F16E81">
              <w:rPr>
                <w:sz w:val="20"/>
                <w:szCs w:val="21"/>
              </w:rPr>
              <w:t xml:space="preserve">He/she must ensure the security of </w:t>
            </w:r>
            <w:r w:rsidR="006A3CC9" w:rsidRPr="00F16E81">
              <w:rPr>
                <w:sz w:val="20"/>
                <w:szCs w:val="21"/>
              </w:rPr>
              <w:t xml:space="preserve">all </w:t>
            </w:r>
            <w:r w:rsidRPr="00F16E81">
              <w:rPr>
                <w:sz w:val="20"/>
                <w:szCs w:val="21"/>
              </w:rPr>
              <w:t>Lenskart equipment.</w:t>
            </w:r>
          </w:p>
        </w:tc>
      </w:tr>
    </w:tbl>
    <w:p w:rsidR="00095A07" w:rsidRPr="00F16E81" w:rsidRDefault="00095A07" w:rsidP="0042565D">
      <w:pPr>
        <w:spacing w:after="0" w:line="276" w:lineRule="auto"/>
        <w:jc w:val="both"/>
        <w:rPr>
          <w:b/>
          <w:sz w:val="20"/>
          <w:szCs w:val="21"/>
        </w:rPr>
      </w:pPr>
    </w:p>
    <w:p w:rsidR="00095A07" w:rsidRPr="00F16E81" w:rsidRDefault="00095A07" w:rsidP="00095A07">
      <w:pPr>
        <w:spacing w:after="120" w:line="276" w:lineRule="auto"/>
        <w:jc w:val="both"/>
        <w:rPr>
          <w:b/>
          <w:sz w:val="20"/>
          <w:szCs w:val="21"/>
        </w:rPr>
      </w:pPr>
      <w:r w:rsidRPr="00F16E81">
        <w:rPr>
          <w:b/>
          <w:sz w:val="20"/>
          <w:szCs w:val="21"/>
        </w:rPr>
        <w:t>Personal attributes &amp; competencies</w:t>
      </w:r>
    </w:p>
    <w:p w:rsidR="00095A07" w:rsidRPr="00F16E81" w:rsidRDefault="00095A07" w:rsidP="00095A07">
      <w:pPr>
        <w:pStyle w:val="ListParagraph"/>
        <w:numPr>
          <w:ilvl w:val="0"/>
          <w:numId w:val="1"/>
        </w:numPr>
        <w:spacing w:after="0" w:line="276" w:lineRule="auto"/>
        <w:jc w:val="both"/>
        <w:rPr>
          <w:sz w:val="20"/>
          <w:szCs w:val="21"/>
        </w:rPr>
      </w:pPr>
      <w:r w:rsidRPr="00F16E81">
        <w:rPr>
          <w:sz w:val="20"/>
          <w:szCs w:val="21"/>
        </w:rPr>
        <w:t>Minimum qualification: Diploma in Optometry</w:t>
      </w:r>
    </w:p>
    <w:p w:rsidR="00095A07" w:rsidRPr="00F16E81" w:rsidRDefault="00095A07" w:rsidP="00095A07">
      <w:pPr>
        <w:pStyle w:val="ListParagraph"/>
        <w:numPr>
          <w:ilvl w:val="0"/>
          <w:numId w:val="1"/>
        </w:numPr>
        <w:spacing w:after="0" w:line="276" w:lineRule="auto"/>
        <w:jc w:val="both"/>
        <w:rPr>
          <w:sz w:val="20"/>
          <w:szCs w:val="21"/>
        </w:rPr>
      </w:pPr>
      <w:r w:rsidRPr="00F16E81">
        <w:rPr>
          <w:sz w:val="20"/>
          <w:szCs w:val="21"/>
        </w:rPr>
        <w:t>Ability to build rapport and trusting relationships</w:t>
      </w:r>
    </w:p>
    <w:p w:rsidR="00095A07" w:rsidRPr="00F16E81" w:rsidRDefault="00095A07" w:rsidP="00095A07">
      <w:pPr>
        <w:pStyle w:val="ListParagraph"/>
        <w:numPr>
          <w:ilvl w:val="0"/>
          <w:numId w:val="1"/>
        </w:numPr>
        <w:spacing w:after="0" w:line="276" w:lineRule="auto"/>
        <w:jc w:val="both"/>
        <w:rPr>
          <w:sz w:val="20"/>
          <w:szCs w:val="21"/>
        </w:rPr>
      </w:pPr>
      <w:r w:rsidRPr="00F16E81">
        <w:rPr>
          <w:sz w:val="20"/>
          <w:szCs w:val="21"/>
        </w:rPr>
        <w:t>Ability to understand unstated needs of the customer and offer solutions</w:t>
      </w:r>
    </w:p>
    <w:p w:rsidR="00095A07" w:rsidRPr="00F16E81" w:rsidRDefault="00095A07" w:rsidP="00095A07">
      <w:pPr>
        <w:pStyle w:val="ListParagraph"/>
        <w:numPr>
          <w:ilvl w:val="0"/>
          <w:numId w:val="1"/>
        </w:numPr>
        <w:spacing w:after="0" w:line="276" w:lineRule="auto"/>
        <w:jc w:val="both"/>
        <w:rPr>
          <w:sz w:val="20"/>
          <w:szCs w:val="21"/>
        </w:rPr>
      </w:pPr>
      <w:r w:rsidRPr="00F16E81">
        <w:rPr>
          <w:sz w:val="20"/>
          <w:szCs w:val="21"/>
        </w:rPr>
        <w:t>Clear articulation and active listening skills</w:t>
      </w:r>
    </w:p>
    <w:p w:rsidR="00095A07" w:rsidRPr="00F16E81" w:rsidRDefault="00095A07" w:rsidP="00095A07">
      <w:pPr>
        <w:pStyle w:val="ListParagraph"/>
        <w:numPr>
          <w:ilvl w:val="0"/>
          <w:numId w:val="1"/>
        </w:numPr>
        <w:spacing w:after="0" w:line="276" w:lineRule="auto"/>
        <w:jc w:val="both"/>
        <w:rPr>
          <w:sz w:val="20"/>
          <w:szCs w:val="21"/>
        </w:rPr>
      </w:pPr>
      <w:r w:rsidRPr="00F16E81">
        <w:rPr>
          <w:sz w:val="20"/>
          <w:szCs w:val="21"/>
        </w:rPr>
        <w:t>Ability to adapt to changing environment and openness to learn</w:t>
      </w:r>
    </w:p>
    <w:p w:rsidR="00095A07" w:rsidRPr="00F16E81" w:rsidRDefault="00095A07" w:rsidP="00095A07">
      <w:pPr>
        <w:pStyle w:val="ListParagraph"/>
        <w:numPr>
          <w:ilvl w:val="0"/>
          <w:numId w:val="1"/>
        </w:numPr>
        <w:spacing w:after="0" w:line="276" w:lineRule="auto"/>
        <w:jc w:val="both"/>
        <w:rPr>
          <w:sz w:val="20"/>
          <w:szCs w:val="21"/>
        </w:rPr>
      </w:pPr>
      <w:r w:rsidRPr="00F16E81">
        <w:rPr>
          <w:sz w:val="20"/>
          <w:szCs w:val="21"/>
        </w:rPr>
        <w:t>Proactive task ownership, result-orientation, and customer-orientation</w:t>
      </w:r>
    </w:p>
    <w:p w:rsidR="00684136" w:rsidRPr="00F16E81" w:rsidRDefault="00095A07" w:rsidP="00095A07">
      <w:pPr>
        <w:pStyle w:val="ListParagraph"/>
        <w:numPr>
          <w:ilvl w:val="0"/>
          <w:numId w:val="1"/>
        </w:numPr>
        <w:spacing w:after="0" w:line="276" w:lineRule="auto"/>
        <w:jc w:val="both"/>
        <w:rPr>
          <w:sz w:val="20"/>
          <w:szCs w:val="21"/>
        </w:rPr>
      </w:pPr>
      <w:r w:rsidRPr="00F16E81">
        <w:rPr>
          <w:sz w:val="20"/>
          <w:szCs w:val="21"/>
        </w:rPr>
        <w:t>Ability to multitask and organize activities based on priority</w:t>
      </w:r>
    </w:p>
    <w:sectPr w:rsidR="00684136" w:rsidRPr="00F16E81" w:rsidSect="00F16E81">
      <w:pgSz w:w="11906" w:h="16838"/>
      <w:pgMar w:top="720" w:right="926" w:bottom="720" w:left="990" w:header="708" w:footer="708" w:gutter="0"/>
      <w:pgBorders w:offsetFrom="page">
        <w:top w:val="single" w:sz="4" w:space="24" w:color="8EAADB" w:themeColor="accent5" w:themeTint="99"/>
        <w:left w:val="single" w:sz="4" w:space="24" w:color="8EAADB" w:themeColor="accent5" w:themeTint="99"/>
        <w:bottom w:val="single" w:sz="4" w:space="24" w:color="8EAADB" w:themeColor="accent5" w:themeTint="99"/>
        <w:right w:val="single" w:sz="4" w:space="24" w:color="8EAADB" w:themeColor="accent5"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56F97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C8A"/>
      </v:shape>
    </w:pict>
  </w:numPicBullet>
  <w:abstractNum w:abstractNumId="0" w15:restartNumberingAfterBreak="0">
    <w:nsid w:val="01FC3CA2"/>
    <w:multiLevelType w:val="hybridMultilevel"/>
    <w:tmpl w:val="FA289176"/>
    <w:lvl w:ilvl="0" w:tplc="8C2CDAB6">
      <w:start w:val="1"/>
      <w:numFmt w:val="bullet"/>
      <w:lvlText w:val=""/>
      <w:lvlPicBulletId w:val="0"/>
      <w:lvlJc w:val="left"/>
      <w:pPr>
        <w:ind w:left="288" w:hanging="288"/>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6F696788"/>
    <w:multiLevelType w:val="hybridMultilevel"/>
    <w:tmpl w:val="2F6EDC36"/>
    <w:lvl w:ilvl="0" w:tplc="11B49302">
      <w:start w:val="1"/>
      <w:numFmt w:val="bullet"/>
      <w:lvlText w:val=""/>
      <w:lvlPicBulletId w:val="0"/>
      <w:lvlJc w:val="left"/>
      <w:pPr>
        <w:ind w:left="288" w:hanging="288"/>
      </w:pPr>
      <w:rPr>
        <w:rFonts w:ascii="Symbol" w:hAnsi="Symbol"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07"/>
    <w:rsid w:val="00020CF4"/>
    <w:rsid w:val="00055EEF"/>
    <w:rsid w:val="00067140"/>
    <w:rsid w:val="00095A07"/>
    <w:rsid w:val="001F5340"/>
    <w:rsid w:val="003D1337"/>
    <w:rsid w:val="00422A60"/>
    <w:rsid w:val="0042565D"/>
    <w:rsid w:val="005C1E5B"/>
    <w:rsid w:val="006A3CC9"/>
    <w:rsid w:val="007340D2"/>
    <w:rsid w:val="00962ABA"/>
    <w:rsid w:val="00AD3CDB"/>
    <w:rsid w:val="00C17615"/>
    <w:rsid w:val="00C47D5B"/>
    <w:rsid w:val="00C965AA"/>
    <w:rsid w:val="00CD6139"/>
    <w:rsid w:val="00E022A3"/>
    <w:rsid w:val="00F16E81"/>
    <w:rsid w:val="00FD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3AAC"/>
  <w15:chartTrackingRefBased/>
  <w15:docId w15:val="{1CBCF089-910E-4E8E-8F54-896DFEB5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A07"/>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A07"/>
    <w:pPr>
      <w:ind w:left="720"/>
      <w:contextualSpacing/>
    </w:pPr>
  </w:style>
  <w:style w:type="table" w:styleId="TableGrid">
    <w:name w:val="Table Grid"/>
    <w:basedOn w:val="TableNormal"/>
    <w:uiPriority w:val="39"/>
    <w:rsid w:val="0009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Khurana</dc:creator>
  <cp:keywords/>
  <dc:description/>
  <cp:lastModifiedBy>Richa Khurana</cp:lastModifiedBy>
  <cp:revision>17</cp:revision>
  <cp:lastPrinted>2019-12-09T04:47:00Z</cp:lastPrinted>
  <dcterms:created xsi:type="dcterms:W3CDTF">2019-12-09T03:37:00Z</dcterms:created>
  <dcterms:modified xsi:type="dcterms:W3CDTF">2019-12-17T12:05:00Z</dcterms:modified>
</cp:coreProperties>
</file>